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C6" w:rsidRDefault="008769C6" w:rsidP="008769C6">
      <w:pPr>
        <w:pStyle w:val="Header"/>
        <w:rPr>
          <w:rFonts w:ascii="Times New Roman" w:hAnsi="Times New Roman"/>
        </w:rPr>
      </w:pPr>
      <w:bookmarkStart w:id="0" w:name="QuickMark_1"/>
      <w:bookmarkEnd w:id="0"/>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Pr="0084131B" w:rsidRDefault="008769C6" w:rsidP="008769C6">
      <w:pPr>
        <w:pStyle w:val="Header"/>
        <w:rPr>
          <w:rFonts w:ascii="Times New Roman" w:hAnsi="Times New Roman"/>
          <w:sz w:val="8"/>
          <w:szCs w:val="8"/>
        </w:rPr>
      </w:pPr>
      <w:r>
        <w:rPr>
          <w:rFonts w:ascii="Times New Roman" w:hAnsi="Times New Roman"/>
        </w:rPr>
        <w:br w:type="page"/>
      </w:r>
    </w:p>
    <w:p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rsidR="00364540" w:rsidRDefault="00364540" w:rsidP="008769C6">
      <w:pPr>
        <w:pStyle w:val="Header"/>
        <w:jc w:val="center"/>
        <w:rPr>
          <w:rFonts w:ascii="Times New Roman" w:hAnsi="Times New Roman"/>
          <w:b/>
          <w:sz w:val="24"/>
        </w:rPr>
      </w:pPr>
    </w:p>
    <w:p w:rsidR="008769C6" w:rsidRDefault="008769C6" w:rsidP="008769C6">
      <w:pPr>
        <w:pStyle w:val="Header"/>
        <w:jc w:val="center"/>
        <w:rPr>
          <w:rFonts w:ascii="Times New Roman" w:hAnsi="Times New Roman"/>
          <w:sz w:val="24"/>
        </w:rPr>
      </w:pPr>
      <w:r>
        <w:rPr>
          <w:rFonts w:ascii="Times New Roman" w:hAnsi="Times New Roman"/>
          <w:b/>
          <w:sz w:val="24"/>
        </w:rPr>
        <w:t>CHARTER SCHOOLS</w:t>
      </w: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r>
        <w:rPr>
          <w:rFonts w:ascii="Times New Roman" w:hAnsi="Times New Roman"/>
          <w:sz w:val="24"/>
          <w:u w:val="single"/>
        </w:rPr>
        <w:t>Introduction</w:t>
      </w:r>
    </w:p>
    <w:p w:rsidR="008769C6" w:rsidRDefault="008769C6" w:rsidP="008769C6">
      <w:pPr>
        <w:pStyle w:val="Header"/>
        <w:rPr>
          <w:rFonts w:ascii="Times New Roman" w:hAnsi="Times New Roman"/>
          <w:sz w:val="24"/>
        </w:rPr>
      </w:pPr>
    </w:p>
    <w:p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ch.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w:t>
      </w:r>
      <w:r w:rsidR="001E0561">
        <w:rPr>
          <w:rFonts w:ascii="Times New Roman" w:hAnsi="Times New Roman"/>
          <w:sz w:val="24"/>
        </w:rPr>
        <w:fldChar w:fldCharType="begin"/>
      </w:r>
      <w:r w:rsidR="001E0561">
        <w:instrText xml:space="preserve"> XE "</w:instrText>
      </w:r>
      <w:r w:rsidR="001E0561" w:rsidRPr="00B8178F">
        <w:rPr>
          <w:rFonts w:ascii="Times New Roman" w:hAnsi="Times New Roman"/>
          <w:sz w:val="24"/>
        </w:rPr>
        <w:instrText>124E</w:instrText>
      </w:r>
      <w:r w:rsidR="001E0561">
        <w:instrText xml:space="preserve">" </w:instrText>
      </w:r>
      <w:r w:rsidR="001E0561">
        <w:rPr>
          <w:rFonts w:ascii="Times New Roman" w:hAnsi="Times New Roman"/>
          <w:sz w:val="24"/>
        </w:rPr>
        <w:fldChar w:fldCharType="end"/>
      </w:r>
      <w:r w:rsidR="00CC07AF" w:rsidRPr="00CC07AF">
        <w:rPr>
          <w:rFonts w:ascii="Times New Roman" w:hAnsi="Times New Roman"/>
          <w:sz w:val="24"/>
        </w:rPr>
        <w:t>, including Minn. Stat. § 12</w:t>
      </w:r>
      <w:r w:rsidR="00826060" w:rsidRPr="00CC07AF">
        <w:rPr>
          <w:rFonts w:ascii="Times New Roman" w:hAnsi="Times New Roman"/>
          <w:sz w:val="24"/>
        </w:rPr>
        <w:t>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sidRPr="00CC07AF">
        <w:rPr>
          <w:rFonts w:ascii="Times New Roman" w:hAnsi="Times New Roman"/>
          <w:sz w:val="24"/>
        </w:rPr>
        <w:t>.</w:t>
      </w:r>
      <w:r w:rsidR="00083A98" w:rsidRPr="00CC07AF">
        <w:rPr>
          <w:rFonts w:ascii="Times New Roman" w:hAnsi="Times New Roman"/>
          <w:sz w:val="24"/>
        </w:rPr>
        <w:t xml:space="preserve">  </w:t>
      </w:r>
      <w:r w:rsidR="00CC07AF">
        <w:rPr>
          <w:rFonts w:ascii="Times New Roman" w:hAnsi="Times New Roman"/>
          <w:sz w:val="24"/>
        </w:rPr>
        <w:t>Pursuant to Minn. Stat. § 124E.16</w:t>
      </w:r>
      <w:r w:rsidR="001E0561">
        <w:rPr>
          <w:rFonts w:ascii="Times New Roman" w:hAnsi="Times New Roman"/>
          <w:sz w:val="24"/>
        </w:rPr>
        <w:fldChar w:fldCharType="begin"/>
      </w:r>
      <w:r w:rsidR="001E0561">
        <w:instrText xml:space="preserve"> XE "</w:instrText>
      </w:r>
      <w:r w:rsidR="001E0561" w:rsidRPr="00C04129">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CC07AF">
        <w:rPr>
          <w:rFonts w:ascii="Times New Roman" w:hAnsi="Times New Roman"/>
          <w:sz w:val="24"/>
        </w:rPr>
        <w:t xml:space="preserve">, subd.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1E0561">
        <w:rPr>
          <w:rFonts w:ascii="Times New Roman" w:hAnsi="Times New Roman"/>
          <w:sz w:val="24"/>
        </w:rPr>
        <w:fldChar w:fldCharType="begin"/>
      </w:r>
      <w:r w:rsidR="001E0561">
        <w:instrText xml:space="preserve"> XE "</w:instrText>
      </w:r>
      <w:r w:rsidR="001E0561" w:rsidRPr="00960695">
        <w:rPr>
          <w:rFonts w:ascii="Times New Roman" w:hAnsi="Times New Roman"/>
          <w:sz w:val="24"/>
        </w:rPr>
        <w:instrText>6.65</w:instrText>
      </w:r>
      <w:r w:rsidR="001E0561">
        <w:instrText xml:space="preserve">" </w:instrText>
      </w:r>
      <w:r w:rsidR="001E0561">
        <w:rPr>
          <w:rFonts w:ascii="Times New Roman" w:hAnsi="Times New Roman"/>
          <w:sz w:val="24"/>
        </w:rPr>
        <w:fldChar w:fldCharType="end"/>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p>
    <w:p w:rsidR="008769C6" w:rsidRDefault="008769C6" w:rsidP="008769C6">
      <w:pPr>
        <w:pStyle w:val="Header"/>
        <w:jc w:val="both"/>
        <w:rPr>
          <w:rFonts w:ascii="Times New Roman" w:hAnsi="Times New Roman"/>
          <w:sz w:val="24"/>
        </w:rPr>
      </w:pPr>
    </w:p>
    <w:p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w:t>
      </w:r>
      <w:r w:rsidR="001E0561">
        <w:rPr>
          <w:rFonts w:ascii="Times New Roman" w:hAnsi="Times New Roman"/>
          <w:sz w:val="24"/>
        </w:rPr>
        <w:fldChar w:fldCharType="begin"/>
      </w:r>
      <w:r w:rsidR="001E0561">
        <w:instrText xml:space="preserve"> XE "</w:instrText>
      </w:r>
      <w:r w:rsidR="001E0561" w:rsidRPr="009B52B2">
        <w:rPr>
          <w:rFonts w:ascii="Times New Roman" w:hAnsi="Times New Roman"/>
          <w:sz w:val="24"/>
        </w:rPr>
        <w:instrText>123B.75 to 123B.83</w:instrText>
      </w:r>
      <w:r w:rsidR="001E0561">
        <w:instrText xml:space="preserve">" </w:instrText>
      </w:r>
      <w:r w:rsidR="001E0561">
        <w:rPr>
          <w:rFonts w:ascii="Times New Roman" w:hAnsi="Times New Roman"/>
          <w:sz w:val="24"/>
        </w:rPr>
        <w:fldChar w:fldCharType="end"/>
      </w:r>
      <w:r w:rsidR="00DA2343">
        <w:rPr>
          <w:rFonts w:ascii="Times New Roman" w:hAnsi="Times New Roman"/>
          <w:sz w:val="24"/>
        </w:rPr>
        <w:t xml:space="preserve"> governing school district finance</w:t>
      </w:r>
      <w:r w:rsidRPr="00A63A4C">
        <w:rPr>
          <w:rFonts w:ascii="Times New Roman" w:hAnsi="Times New Roman"/>
          <w:sz w:val="24"/>
        </w:rPr>
        <w:t xml:space="preserve">, except </w:t>
      </w:r>
      <w:r w:rsidR="00DA2343">
        <w:rPr>
          <w:rFonts w:ascii="Times New Roman" w:hAnsi="Times New Roman"/>
          <w:sz w:val="24"/>
        </w:rPr>
        <w:t xml:space="preserve">when the </w:t>
      </w:r>
      <w:r w:rsidR="00954D41">
        <w:rPr>
          <w:rFonts w:ascii="Times New Roman" w:hAnsi="Times New Roman"/>
          <w:sz w:val="24"/>
        </w:rPr>
        <w:t>c</w:t>
      </w:r>
      <w:r w:rsidR="00DA2343">
        <w:rPr>
          <w:rFonts w:ascii="Times New Roman" w:hAnsi="Times New Roman"/>
          <w:sz w:val="24"/>
        </w:rPr>
        <w:t xml:space="preserve">ommissioner [of </w:t>
      </w:r>
      <w:r w:rsidR="00954D41">
        <w:rPr>
          <w:rFonts w:ascii="Times New Roman" w:hAnsi="Times New Roman"/>
          <w:sz w:val="24"/>
        </w:rPr>
        <w:t>e</w:t>
      </w:r>
      <w:r w:rsidR="00DA2343">
        <w:rPr>
          <w:rFonts w:ascii="Times New Roman" w:hAnsi="Times New Roman"/>
          <w:sz w:val="24"/>
        </w:rPr>
        <w:t>ducation] and authorizer approve a deviation made necessary because of school program finances.</w:t>
      </w:r>
      <w:r w:rsidR="00D81676">
        <w:rPr>
          <w:rFonts w:ascii="Times New Roman" w:hAnsi="Times New Roman"/>
          <w:sz w:val="24"/>
        </w:rPr>
        <w:t>”</w:t>
      </w:r>
      <w:r w:rsidR="00DA2343">
        <w:rPr>
          <w:rFonts w:ascii="Times New Roman" w:hAnsi="Times New Roman"/>
          <w:sz w:val="24"/>
        </w:rPr>
        <w:t xml:space="preserve">  </w:t>
      </w:r>
      <w:r>
        <w:rPr>
          <w:rFonts w:ascii="Times New Roman" w:hAnsi="Times New Roman"/>
          <w:i/>
          <w:sz w:val="24"/>
        </w:rPr>
        <w:t>See</w:t>
      </w:r>
      <w:r w:rsidR="003806A2">
        <w:rPr>
          <w:rFonts w:ascii="Times New Roman" w:hAnsi="Times New Roman"/>
          <w:sz w:val="24"/>
        </w:rPr>
        <w:t xml:space="preserve"> Minn. Stat. § </w:t>
      </w:r>
      <w:r>
        <w:rPr>
          <w:rFonts w:ascii="Times New Roman" w:hAnsi="Times New Roman"/>
          <w:sz w:val="24"/>
        </w:rPr>
        <w:t>124</w:t>
      </w:r>
      <w:r w:rsidR="00826060">
        <w:rPr>
          <w:rFonts w:ascii="Times New Roman" w:hAnsi="Times New Roman"/>
          <w:sz w:val="24"/>
        </w:rPr>
        <w:t>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Pr>
          <w:rFonts w:ascii="Times New Roman" w:hAnsi="Times New Roman"/>
          <w:sz w:val="24"/>
        </w:rPr>
        <w:t>, subd. 1.</w:t>
      </w:r>
    </w:p>
    <w:p w:rsidR="00A63A4C" w:rsidRDefault="00A63A4C" w:rsidP="008769C6">
      <w:pPr>
        <w:pStyle w:val="Header"/>
        <w:jc w:val="both"/>
        <w:rPr>
          <w:rFonts w:ascii="Times New Roman" w:hAnsi="Times New Roman"/>
          <w:sz w:val="24"/>
        </w:rPr>
      </w:pPr>
    </w:p>
    <w:p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w:t>
      </w:r>
      <w:r w:rsidR="00954D41">
        <w:rPr>
          <w:rFonts w:ascii="Times New Roman" w:hAnsi="Times New Roman"/>
          <w:sz w:val="24"/>
        </w:rPr>
        <w:t>section</w:t>
      </w:r>
      <w:r>
        <w:rPr>
          <w:rFonts w:ascii="Times New Roman" w:hAnsi="Times New Roman"/>
          <w:sz w:val="24"/>
        </w:rPr>
        <w:t xml:space="preserve"> 2</w:t>
      </w:r>
      <w:r w:rsidR="008769C6">
        <w:rPr>
          <w:rFonts w:ascii="Times New Roman" w:hAnsi="Times New Roman"/>
          <w:sz w:val="24"/>
        </w:rPr>
        <w:t>.</w:t>
      </w:r>
      <w:r w:rsidR="005A2455">
        <w:rPr>
          <w:rFonts w:ascii="Times New Roman" w:hAnsi="Times New Roman"/>
          <w:sz w:val="24"/>
        </w:rPr>
        <w:t xml:space="preserve">  </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and auditors should review this statute.  Specific requirements include the following:</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The charter school, with the assistance of the auditor conducting the audit, must include with the report, as supplemen</w:t>
      </w:r>
      <w:r w:rsidR="00954D41">
        <w:rPr>
          <w:rFonts w:ascii="Times New Roman" w:hAnsi="Times New Roman"/>
          <w:sz w:val="24"/>
        </w:rPr>
        <w:t>tal information:  (1)</w:t>
      </w:r>
      <w:r w:rsidRPr="00AB54F7">
        <w:rPr>
          <w:rFonts w:ascii="Times New Roman" w:hAnsi="Times New Roman"/>
          <w:sz w:val="24"/>
        </w:rPr>
        <w:t xml:space="preserve"> a copy of management agreements with a charter management organization or an educational management organization and </w:t>
      </w:r>
      <w:r w:rsidR="00954D41">
        <w:rPr>
          <w:rFonts w:ascii="Times New Roman" w:hAnsi="Times New Roman"/>
          <w:sz w:val="24"/>
        </w:rPr>
        <w:t xml:space="preserve">(2) </w:t>
      </w:r>
      <w:r w:rsidRPr="00AB54F7">
        <w:rPr>
          <w:rFonts w:ascii="Times New Roman" w:hAnsi="Times New Roman"/>
          <w:sz w:val="24"/>
        </w:rPr>
        <w:t>service agreements or contracts over the lesser of $100,000 or ten percent of the school's most recent annual audited expenditures. The agreements must detail the terms of the agreement, including the services provided and the annual costs for those services.</w:t>
      </w:r>
      <w:r>
        <w:rPr>
          <w:rFonts w:ascii="Times New Roman" w:hAnsi="Times New Roman"/>
          <w:sz w:val="24"/>
        </w:rPr>
        <w:t xml:space="preserve"> … ”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(c).</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A charter school independent audit report shall include audited financial data of an affiliated building corporation </w:t>
      </w:r>
      <w:r w:rsidR="00954D41">
        <w:rPr>
          <w:rFonts w:ascii="Times New Roman" w:hAnsi="Times New Roman"/>
          <w:sz w:val="24"/>
        </w:rPr>
        <w:t xml:space="preserve">under </w:t>
      </w:r>
      <w:r w:rsidR="00C02D88">
        <w:rPr>
          <w:rFonts w:ascii="Times New Roman" w:hAnsi="Times New Roman"/>
          <w:sz w:val="24"/>
        </w:rPr>
        <w:t>section 124E</w:t>
      </w:r>
      <w:r w:rsidR="00954D41">
        <w:rPr>
          <w:rFonts w:ascii="Times New Roman" w:hAnsi="Times New Roman"/>
          <w:sz w:val="24"/>
        </w:rPr>
        <w:t>.13</w:t>
      </w:r>
      <w:r w:rsidR="001E0561">
        <w:rPr>
          <w:rFonts w:ascii="Times New Roman" w:hAnsi="Times New Roman"/>
          <w:sz w:val="24"/>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sz w:val="24"/>
        </w:rPr>
        <w:fldChar w:fldCharType="end"/>
      </w:r>
      <w:r w:rsidR="00954D41">
        <w:rPr>
          <w:rFonts w:ascii="Times New Roman" w:hAnsi="Times New Roman"/>
          <w:sz w:val="24"/>
        </w:rPr>
        <w:t>, subd</w:t>
      </w:r>
      <w:r w:rsidR="00A53705">
        <w:rPr>
          <w:rFonts w:ascii="Times New Roman" w:hAnsi="Times New Roman"/>
          <w:sz w:val="24"/>
        </w:rPr>
        <w:t>ivision</w:t>
      </w:r>
      <w:r w:rsidR="00954D41">
        <w:rPr>
          <w:rFonts w:ascii="Times New Roman" w:hAnsi="Times New Roman"/>
          <w:sz w:val="24"/>
        </w:rPr>
        <w:t xml:space="preserve"> 3, </w:t>
      </w:r>
      <w:r w:rsidRPr="00AB54F7">
        <w:rPr>
          <w:rFonts w:ascii="Times New Roman" w:hAnsi="Times New Roman"/>
          <w:sz w:val="24"/>
        </w:rPr>
        <w:t>or other component unit.</w:t>
      </w:r>
      <w:r w:rsidR="00C02D88">
        <w:rPr>
          <w:rFonts w:ascii="Times New Roman" w:hAnsi="Times New Roman"/>
          <w:sz w:val="24"/>
        </w:rPr>
        <w:t>” Minn. Stat. § </w:t>
      </w:r>
      <w:r>
        <w:rPr>
          <w:rFonts w:ascii="Times New Roman" w:hAnsi="Times New Roman"/>
          <w:sz w:val="24"/>
        </w:rPr>
        <w:t>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(d).</w:t>
      </w:r>
    </w:p>
    <w:p w:rsidR="00AB54F7" w:rsidRDefault="00AB54F7" w:rsidP="008769C6">
      <w:pPr>
        <w:pStyle w:val="Header"/>
        <w:jc w:val="both"/>
        <w:rPr>
          <w:rFonts w:ascii="Times New Roman" w:hAnsi="Times New Roman"/>
          <w:sz w:val="24"/>
        </w:rPr>
      </w:pPr>
    </w:p>
    <w:p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If the audit report finds that a material weakness exists in the financial reporting systems of a charter school, the charter school must submit a written report to the commissioner explaining how </w:t>
      </w:r>
      <w:r w:rsidR="00954D41">
        <w:rPr>
          <w:rFonts w:ascii="Times New Roman" w:hAnsi="Times New Roman"/>
          <w:sz w:val="24"/>
        </w:rPr>
        <w:t xml:space="preserve">the charter school will resolve that </w:t>
      </w:r>
      <w:r w:rsidRPr="00AB54F7">
        <w:rPr>
          <w:rFonts w:ascii="Times New Roman" w:hAnsi="Times New Roman"/>
          <w:sz w:val="24"/>
        </w:rPr>
        <w:t xml:space="preserve">material weakness. </w:t>
      </w:r>
      <w:r w:rsidR="00C02D88">
        <w:rPr>
          <w:rFonts w:ascii="Times New Roman" w:hAnsi="Times New Roman"/>
          <w:sz w:val="24"/>
        </w:rPr>
        <w:t xml:space="preserve"> </w:t>
      </w:r>
      <w:r w:rsidRPr="00AB54F7">
        <w:rPr>
          <w:rFonts w:ascii="Times New Roman" w:hAnsi="Times New Roman"/>
          <w:sz w:val="24"/>
        </w:rPr>
        <w:t>An auditor, as a condition of providing financial services to a charter school, must agree to make available information about a charter school's financial audit to the commissioner and authorizer upon request.</w:t>
      </w:r>
      <w:r>
        <w:rPr>
          <w:rFonts w:ascii="Times New Roman" w:hAnsi="Times New Roman"/>
          <w:sz w:val="24"/>
        </w:rPr>
        <w:t>”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(e).</w:t>
      </w: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3C7770" w:rsidRDefault="003C7770" w:rsidP="008769C6">
      <w:pPr>
        <w:pStyle w:val="Header"/>
        <w:tabs>
          <w:tab w:val="clear" w:pos="4320"/>
          <w:tab w:val="center" w:pos="5040"/>
        </w:tabs>
        <w:jc w:val="both"/>
        <w:rPr>
          <w:rFonts w:ascii="Times New Roman" w:hAnsi="Times New Roman"/>
        </w:rPr>
        <w:sectPr w:rsidR="003C7770" w:rsidSect="00CD3622">
          <w:footerReference w:type="default" r:id="rId7"/>
          <w:pgSz w:w="12240" w:h="15840" w:code="1"/>
          <w:pgMar w:top="1080" w:right="1440" w:bottom="1440" w:left="1440" w:header="720" w:footer="720" w:gutter="0"/>
          <w:cols w:space="720"/>
          <w:titlePg/>
          <w:docGrid w:linePitch="360"/>
        </w:sectPr>
      </w:pPr>
      <w:bookmarkStart w:id="1" w:name="_GoBack"/>
      <w:bookmarkEnd w:id="1"/>
    </w:p>
    <w:p w:rsidR="003C7770" w:rsidRPr="00A311E6" w:rsidRDefault="003C7770" w:rsidP="003C7770">
      <w:pPr>
        <w:pStyle w:val="Header"/>
        <w:ind w:firstLine="720"/>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4B2BE0" w:rsidP="00F95EE1">
            <w:pPr>
              <w:pStyle w:val="Header"/>
              <w:jc w:val="center"/>
              <w:rPr>
                <w:rFonts w:ascii="Times New Roman" w:hAnsi="Times New Roman"/>
              </w:rPr>
            </w:pPr>
            <w:r>
              <w:rPr>
                <w:rFonts w:ascii="Times New Roman" w:hAnsi="Times New Roman"/>
              </w:rPr>
              <w:t>subd. 3 (b</w:t>
            </w:r>
            <w:r w:rsidR="003C777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3C7770" w:rsidP="00A10EAE">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w:t>
            </w:r>
            <w:r w:rsidR="003806A2">
              <w:rPr>
                <w:rFonts w:ascii="Times New Roman" w:hAnsi="Times New Roman"/>
              </w:rPr>
              <w:t>:  (1)</w:t>
            </w:r>
            <w:r w:rsidR="00FE66B2" w:rsidRPr="00FE66B2">
              <w:rPr>
                <w:rFonts w:ascii="Times New Roman" w:hAnsi="Times New Roman"/>
              </w:rPr>
              <w:t xml:space="preserve"> the individual, an immediate family member, or the individual's partner is a full or part owner or principal with a for-profit or nonprofit entity or independent contractor with whom the charter school contracts, directly or indirectly, for professional services, goods, or facilities</w:t>
            </w:r>
            <w:r w:rsidR="003806A2">
              <w:rPr>
                <w:rFonts w:ascii="Times New Roman" w:hAnsi="Times New Roman"/>
              </w:rPr>
              <w:t>;</w:t>
            </w:r>
            <w:r w:rsidRPr="002E26F2">
              <w:rPr>
                <w:rFonts w:ascii="Times New Roman" w:hAnsi="Times New Roman"/>
              </w:rPr>
              <w:t xml:space="preserve"> </w:t>
            </w:r>
            <w:r w:rsidR="003806A2">
              <w:rPr>
                <w:rFonts w:ascii="Times New Roman" w:hAnsi="Times New Roman"/>
              </w:rPr>
              <w:t xml:space="preserve">or (2) an immediate family member is an employee of the school.” </w:t>
            </w:r>
          </w:p>
          <w:p w:rsidR="00CD3622" w:rsidRDefault="00CD3622" w:rsidP="00A10EAE">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B63401">
            <w:pPr>
              <w:pStyle w:val="Header"/>
              <w:jc w:val="center"/>
              <w:rPr>
                <w:rFonts w:ascii="Times New Roman" w:hAnsi="Times New Roman"/>
              </w:rPr>
            </w:pPr>
            <w:r>
              <w:rPr>
                <w:rFonts w:ascii="Times New Roman" w:hAnsi="Times New Roman"/>
              </w:rPr>
              <w:t>§ 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rsidR="00B63401" w:rsidRDefault="003806A2" w:rsidP="00B63401">
            <w:pPr>
              <w:pStyle w:val="Header"/>
              <w:jc w:val="center"/>
              <w:rPr>
                <w:rFonts w:ascii="Times New Roman" w:hAnsi="Times New Roman"/>
              </w:rPr>
            </w:pPr>
            <w:r>
              <w:rPr>
                <w:rFonts w:ascii="Times New Roman" w:hAnsi="Times New Roman"/>
              </w:rPr>
              <w:t>subd. 3 (d</w:t>
            </w:r>
            <w:r w:rsidR="00B63401">
              <w:rPr>
                <w:rFonts w:ascii="Times New Roman" w:hAnsi="Times New Roman"/>
              </w:rPr>
              <w:t>)</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3806A2">
            <w:pPr>
              <w:pStyle w:val="Header"/>
              <w:rPr>
                <w:rFonts w:ascii="Times New Roman" w:hAnsi="Times New Roman"/>
              </w:rPr>
            </w:pPr>
            <w:r>
              <w:rPr>
                <w:rFonts w:ascii="Times New Roman" w:hAnsi="Times New Roman"/>
              </w:rPr>
              <w:t>“</w:t>
            </w:r>
            <w:r w:rsidRPr="00E5717A">
              <w:rPr>
                <w:rFonts w:ascii="Times New Roman" w:hAnsi="Times New Roman"/>
              </w:rPr>
              <w:t>Any employee, agent, or board member of the authorizer who participates in initial</w:t>
            </w:r>
            <w:r w:rsidR="003806A2">
              <w:rPr>
                <w:rFonts w:ascii="Times New Roman" w:hAnsi="Times New Roman"/>
              </w:rPr>
              <w:t xml:space="preserve">ly </w:t>
            </w:r>
            <w:r w:rsidRPr="00E5717A">
              <w:rPr>
                <w:rFonts w:ascii="Times New Roman" w:hAnsi="Times New Roman"/>
              </w:rPr>
              <w:t>review</w:t>
            </w:r>
            <w:r w:rsidR="003806A2">
              <w:rPr>
                <w:rFonts w:ascii="Times New Roman" w:hAnsi="Times New Roman"/>
              </w:rPr>
              <w:t xml:space="preserve">ing, </w:t>
            </w:r>
            <w:r w:rsidRPr="00E5717A">
              <w:rPr>
                <w:rFonts w:ascii="Times New Roman" w:hAnsi="Times New Roman"/>
              </w:rPr>
              <w:t>approv</w:t>
            </w:r>
            <w:r w:rsidR="003806A2">
              <w:rPr>
                <w:rFonts w:ascii="Times New Roman" w:hAnsi="Times New Roman"/>
              </w:rPr>
              <w:t>ing</w:t>
            </w:r>
            <w:r w:rsidRPr="00E5717A">
              <w:rPr>
                <w:rFonts w:ascii="Times New Roman" w:hAnsi="Times New Roman"/>
              </w:rPr>
              <w:t>, overs</w:t>
            </w:r>
            <w:r w:rsidR="003806A2">
              <w:rPr>
                <w:rFonts w:ascii="Times New Roman" w:hAnsi="Times New Roman"/>
              </w:rPr>
              <w:t>eeing</w:t>
            </w:r>
            <w:r w:rsidRPr="00E5717A">
              <w:rPr>
                <w:rFonts w:ascii="Times New Roman" w:hAnsi="Times New Roman"/>
              </w:rPr>
              <w:t>, evaluati</w:t>
            </w:r>
            <w:r w:rsidR="003806A2">
              <w:rPr>
                <w:rFonts w:ascii="Times New Roman" w:hAnsi="Times New Roman"/>
              </w:rPr>
              <w:t>ng</w:t>
            </w:r>
            <w:r w:rsidRPr="00E5717A">
              <w:rPr>
                <w:rFonts w:ascii="Times New Roman" w:hAnsi="Times New Roman"/>
              </w:rPr>
              <w:t xml:space="preserve">, </w:t>
            </w:r>
            <w:r w:rsidR="003806A2">
              <w:rPr>
                <w:rFonts w:ascii="Times New Roman" w:hAnsi="Times New Roman"/>
              </w:rPr>
              <w:t xml:space="preserve">renewing or not renewing the charter school </w:t>
            </w:r>
            <w:r w:rsidR="00A10EAE">
              <w:rPr>
                <w:rFonts w:ascii="Times New Roman" w:hAnsi="Times New Roman"/>
              </w:rPr>
              <w:t xml:space="preserve">is </w:t>
            </w:r>
            <w:r w:rsidRPr="00E5717A">
              <w:rPr>
                <w:rFonts w:ascii="Times New Roman" w:hAnsi="Times New Roman"/>
              </w:rPr>
              <w:t>ineligible to serve on the board of directors of a school chartered by that authorizer.</w:t>
            </w:r>
            <w:r>
              <w:rPr>
                <w:rFonts w:ascii="Times New Roman" w:hAnsi="Times New Roman"/>
              </w:rPr>
              <w:t>”</w:t>
            </w:r>
          </w:p>
          <w:p w:rsidR="00CD3622" w:rsidRDefault="00CD3622" w:rsidP="003806A2">
            <w:pPr>
              <w:pStyle w:val="Header"/>
              <w:rPr>
                <w:rFonts w:ascii="Times New Roman" w:hAnsi="Times New Roman"/>
              </w:rPr>
            </w:pP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43477B" w:rsidRDefault="0043477B" w:rsidP="0043477B">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4B2BE0">
              <w:rPr>
                <w:rFonts w:ascii="Times New Roman" w:hAnsi="Times New Roman"/>
              </w:rPr>
              <w:t>,</w:t>
            </w:r>
          </w:p>
          <w:p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rsidR="0049370F" w:rsidRPr="0049370F" w:rsidRDefault="0049370F" w:rsidP="0049370F">
            <w:pPr>
              <w:pStyle w:val="Header"/>
              <w:rPr>
                <w:rFonts w:ascii="Times New Roman" w:hAnsi="Times New Roman"/>
              </w:rPr>
            </w:pPr>
            <w:r w:rsidRPr="0049370F">
              <w:rPr>
                <w:rFonts w:ascii="Times New Roman" w:hAnsi="Times New Roman"/>
              </w:rPr>
              <w:t>(1) the board member, employee, officer, or agent;</w:t>
            </w:r>
          </w:p>
          <w:p w:rsidR="0049370F" w:rsidRPr="0049370F" w:rsidRDefault="0049370F" w:rsidP="0049370F">
            <w:pPr>
              <w:pStyle w:val="Header"/>
              <w:rPr>
                <w:rFonts w:ascii="Times New Roman" w:hAnsi="Times New Roman"/>
              </w:rPr>
            </w:pPr>
            <w:r w:rsidRPr="0049370F">
              <w:rPr>
                <w:rFonts w:ascii="Times New Roman" w:hAnsi="Times New Roman"/>
              </w:rPr>
              <w:t xml:space="preserve">(2) the immediate family of the board member, employee, officer, or </w:t>
            </w:r>
            <w:r w:rsidR="00D13608">
              <w:rPr>
                <w:rFonts w:ascii="Times New Roman" w:hAnsi="Times New Roman"/>
              </w:rPr>
              <w:br/>
              <w:t xml:space="preserve">      </w:t>
            </w:r>
            <w:r w:rsidRPr="0049370F">
              <w:rPr>
                <w:rFonts w:ascii="Times New Roman" w:hAnsi="Times New Roman"/>
              </w:rPr>
              <w:t>agent;</w:t>
            </w:r>
          </w:p>
          <w:p w:rsidR="0049370F" w:rsidRPr="0049370F" w:rsidRDefault="0049370F" w:rsidP="0049370F">
            <w:pPr>
              <w:pStyle w:val="Header"/>
              <w:rPr>
                <w:rFonts w:ascii="Times New Roman" w:hAnsi="Times New Roman"/>
              </w:rPr>
            </w:pPr>
            <w:r w:rsidRPr="0049370F">
              <w:rPr>
                <w:rFonts w:ascii="Times New Roman" w:hAnsi="Times New Roman"/>
              </w:rPr>
              <w:t>(3) the partner of the board member, employee, officer, or agent; or</w:t>
            </w:r>
          </w:p>
          <w:p w:rsidR="003C7770" w:rsidRDefault="0049370F" w:rsidP="00D13608">
            <w:pPr>
              <w:pStyle w:val="Header"/>
              <w:rPr>
                <w:rFonts w:ascii="Times New Roman" w:hAnsi="Times New Roman"/>
              </w:rPr>
            </w:pPr>
            <w:r w:rsidRPr="0049370F">
              <w:rPr>
                <w:rFonts w:ascii="Times New Roman" w:hAnsi="Times New Roman"/>
              </w:rPr>
              <w:t xml:space="preserve">(4) an organization that employs, or is about to employ any individual in </w:t>
            </w:r>
            <w:r w:rsidR="00D13608">
              <w:rPr>
                <w:rFonts w:ascii="Times New Roman" w:hAnsi="Times New Roman"/>
              </w:rPr>
              <w:br/>
              <w:t xml:space="preserve">     </w:t>
            </w:r>
            <w:r w:rsidRPr="0049370F">
              <w:rPr>
                <w:rFonts w:ascii="Times New Roman" w:hAnsi="Times New Roman"/>
              </w:rPr>
              <w:t>clauses (1) to (3),</w:t>
            </w:r>
            <w:r w:rsidR="00D13608">
              <w:rPr>
                <w:rFonts w:ascii="Times New Roman" w:hAnsi="Times New Roman"/>
              </w:rPr>
              <w:t xml:space="preserve"> </w:t>
            </w:r>
            <w:r w:rsidRPr="0049370F">
              <w:rPr>
                <w:rFonts w:ascii="Times New Roman" w:hAnsi="Times New Roman"/>
              </w:rPr>
              <w:t>has a financial or other interest in the entity with</w:t>
            </w:r>
            <w:r w:rsidR="00D13608">
              <w:rPr>
                <w:rFonts w:ascii="Times New Roman" w:hAnsi="Times New Roman"/>
              </w:rPr>
              <w:br/>
              <w:t xml:space="preserve">    </w:t>
            </w:r>
            <w:r w:rsidRPr="0049370F">
              <w:rPr>
                <w:rFonts w:ascii="Times New Roman" w:hAnsi="Times New Roman"/>
              </w:rPr>
              <w:t xml:space="preserve"> which the charter school is contracting. A violation of this prohib</w:t>
            </w:r>
            <w:r w:rsidR="0043477B">
              <w:rPr>
                <w:rFonts w:ascii="Times New Roman" w:hAnsi="Times New Roman"/>
              </w:rPr>
              <w:t>ition</w:t>
            </w:r>
            <w:r w:rsidR="00D13608">
              <w:rPr>
                <w:rFonts w:ascii="Times New Roman" w:hAnsi="Times New Roman"/>
              </w:rPr>
              <w:br/>
              <w:t xml:space="preserve">     </w:t>
            </w:r>
            <w:r w:rsidR="0043477B">
              <w:rPr>
                <w:rFonts w:ascii="Times New Roman" w:hAnsi="Times New Roman"/>
              </w:rPr>
              <w:t xml:space="preserve"> renders the contract void</w:t>
            </w:r>
            <w:r w:rsidR="003C7770" w:rsidRPr="00E5717A">
              <w:rPr>
                <w:rFonts w:ascii="Times New Roman" w:hAnsi="Times New Roman"/>
              </w:rPr>
              <w:t>.</w:t>
            </w:r>
            <w:r w:rsidR="003C7770">
              <w:rPr>
                <w:rFonts w:ascii="Times New Roman" w:hAnsi="Times New Roman"/>
              </w:rPr>
              <w:t>”</w:t>
            </w:r>
          </w:p>
          <w:p w:rsidR="00CD3622" w:rsidRDefault="00CD3622" w:rsidP="00D13608">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(b)</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conflict of interest provisions under Minn. Stat. § </w:t>
            </w:r>
            <w:r w:rsidR="00EA26FE">
              <w:rPr>
                <w:rFonts w:ascii="Times New Roman" w:hAnsi="Times New Roman"/>
              </w:rPr>
              <w:t>124E.</w:t>
            </w:r>
            <w:r>
              <w:rPr>
                <w:rFonts w:ascii="Times New Roman" w:hAnsi="Times New Roman"/>
              </w:rPr>
              <w:t>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w:t>
            </w:r>
            <w:r w:rsidR="00A10EAE">
              <w:rPr>
                <w:rFonts w:ascii="Times New Roman" w:hAnsi="Times New Roman"/>
              </w:rPr>
              <w:t>under Minn. Stat.</w:t>
            </w:r>
            <w:r>
              <w:rPr>
                <w:rFonts w:ascii="Times New Roman" w:hAnsi="Times New Roman"/>
              </w:rPr>
              <w:t xml:space="preserve"> ch. 308A when the teacher also serves on the charter school board of directors.”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F95EE1">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p w:rsidR="00CD3622" w:rsidRDefault="00CD3622" w:rsidP="00B63401">
            <w:pPr>
              <w:pStyle w:val="Header"/>
              <w:rPr>
                <w:rFonts w:ascii="Times New Roman" w:hAnsi="Times New Roman"/>
              </w:rPr>
            </w:pP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B63401">
            <w:pPr>
              <w:pStyle w:val="Header"/>
              <w:rPr>
                <w:rFonts w:ascii="Times New Roman" w:hAnsi="Times New Roman"/>
              </w:rPr>
            </w:pPr>
            <w:r>
              <w:rPr>
                <w:rFonts w:ascii="Times New Roman" w:hAnsi="Times New Roman"/>
              </w:rPr>
              <w:t>Has the charter school complied with the Minn. Stat. §</w:t>
            </w:r>
            <w:r w:rsidR="00D13608">
              <w:rPr>
                <w:rFonts w:ascii="Times New Roman" w:hAnsi="Times New Roman"/>
              </w:rPr>
              <w:t>§</w:t>
            </w:r>
            <w:r>
              <w:rPr>
                <w:rFonts w:ascii="Times New Roman" w:hAnsi="Times New Roman"/>
              </w:rPr>
              <w:t xml:space="preserve"> </w:t>
            </w:r>
            <w:r w:rsidR="00B63401">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and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conflict of interest prohibitions quoted above?</w:t>
            </w:r>
          </w:p>
          <w:p w:rsidR="00CD3622" w:rsidRDefault="00CD3622" w:rsidP="00B6340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pStyle w:val="Heade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0743" w:type="dxa"/>
            <w:gridSpan w:val="7"/>
          </w:tcPr>
          <w:p w:rsidR="003C7770" w:rsidRDefault="003C7770" w:rsidP="00F95EE1">
            <w:pPr>
              <w:pStyle w:val="Header"/>
              <w:jc w:val="center"/>
              <w:rPr>
                <w:rFonts w:ascii="Times New Roman" w:hAnsi="Times New Roman"/>
                <w:b/>
                <w:bCs/>
              </w:rPr>
            </w:pPr>
            <w:r>
              <w:rPr>
                <w:rFonts w:ascii="Times New Roman" w:hAnsi="Times New Roman"/>
                <w:b/>
                <w:bCs/>
              </w:rPr>
              <w:t>Part II.  Purchase of Merchandise</w:t>
            </w:r>
          </w:p>
          <w:p w:rsidR="003C7770" w:rsidRDefault="003C7770" w:rsidP="00F95EE1">
            <w:pPr>
              <w:pStyle w:val="Header"/>
              <w:rPr>
                <w:rFonts w:ascii="Times New Roman" w:hAnsi="Times New Roman"/>
              </w:rPr>
            </w:pPr>
          </w:p>
        </w:tc>
      </w:tr>
      <w:tr w:rsidR="003C7770" w:rsidTr="00F95EE1">
        <w:trPr>
          <w:cantSplit/>
        </w:trPr>
        <w:tc>
          <w:tcPr>
            <w:tcW w:w="1620" w:type="dxa"/>
          </w:tcPr>
          <w:p w:rsidR="00A311E6"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46588">
              <w:rPr>
                <w:rFonts w:ascii="Times New Roman" w:hAnsi="Times New Roman"/>
              </w:rPr>
              <w:t>,</w:t>
            </w:r>
          </w:p>
          <w:p w:rsidR="00A311E6" w:rsidRDefault="00846588" w:rsidP="00846588">
            <w:pPr>
              <w:pStyle w:val="Header"/>
              <w:jc w:val="center"/>
              <w:rPr>
                <w:rFonts w:ascii="Times New Roman" w:hAnsi="Times New Roman"/>
              </w:rPr>
            </w:pPr>
            <w:r>
              <w:rPr>
                <w:rFonts w:ascii="Times New Roman" w:hAnsi="Times New Roman"/>
              </w:rPr>
              <w:t>subd. 1</w:t>
            </w:r>
            <w:r w:rsidR="00AD5F6C">
              <w:rPr>
                <w:rFonts w:ascii="Times New Roman" w:hAnsi="Times New Roman"/>
              </w:rPr>
              <w:t>, and</w:t>
            </w:r>
          </w:p>
          <w:p w:rsidR="003C7770" w:rsidRDefault="003C7770" w:rsidP="00846588">
            <w:pPr>
              <w:pStyle w:val="Header"/>
              <w:jc w:val="center"/>
              <w:rPr>
                <w:rFonts w:ascii="Times New Roman" w:hAnsi="Times New Roman"/>
              </w:rPr>
            </w:pPr>
            <w:r>
              <w:rPr>
                <w:rFonts w:ascii="Times New Roman" w:hAnsi="Times New Roman"/>
              </w:rPr>
              <w:t>15.054</w:t>
            </w:r>
            <w:r w:rsidR="001E0561">
              <w:rPr>
                <w:rFonts w:ascii="Times New Roman" w:hAnsi="Times New Roman"/>
              </w:rPr>
              <w:fldChar w:fldCharType="begin"/>
            </w:r>
            <w:r w:rsidR="001E0561">
              <w:instrText xml:space="preserve"> XE "</w:instrText>
            </w:r>
            <w:r w:rsidR="001E0561" w:rsidRPr="00775E9A">
              <w:rPr>
                <w:rFonts w:ascii="Times New Roman" w:hAnsi="Times New Roman"/>
              </w:rPr>
              <w:instrText>15.054</w:instrText>
            </w:r>
            <w:r w:rsidR="001E0561">
              <w:instrText xml:space="preserve">" </w:instrText>
            </w:r>
            <w:r w:rsidR="001E0561">
              <w:rPr>
                <w:rFonts w:ascii="Times New Roman" w:hAnsi="Times New Roman"/>
              </w:rPr>
              <w:fldChar w:fldCharType="end"/>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For all purchases: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This section does not apply to property or materials acquired or produced by charter schools for sale to the general public in the ordinary course of business.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rPr>
                <w:rFonts w:ascii="Times New Roman" w:hAnsi="Times New Roman"/>
                <w:b/>
                <w:bCs/>
              </w:rPr>
              <w:t>Part III.  Designation of Depository</w:t>
            </w:r>
          </w:p>
          <w:p w:rsidR="003C7770" w:rsidRDefault="003C7770" w:rsidP="00F95EE1">
            <w:pPr>
              <w:pStyle w:val="Header"/>
              <w:rPr>
                <w:rFonts w:ascii="Times New Roman" w:hAnsi="Times New Roman"/>
              </w:rPr>
            </w:pPr>
          </w:p>
        </w:tc>
      </w:tr>
      <w:tr w:rsidR="003C7770" w:rsidTr="00F95EE1">
        <w:trPr>
          <w:cantSplit/>
        </w:trPr>
        <w:tc>
          <w:tcPr>
            <w:tcW w:w="1620" w:type="dxa"/>
          </w:tcPr>
          <w:p w:rsidR="0054062A"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26060">
              <w:rPr>
                <w:rFonts w:ascii="Times New Roman" w:hAnsi="Times New Roman"/>
              </w:rPr>
              <w:t xml:space="preserve">, </w:t>
            </w:r>
          </w:p>
          <w:p w:rsidR="003C7770" w:rsidRDefault="00826060" w:rsidP="00826060">
            <w:pPr>
              <w:pStyle w:val="Header"/>
              <w:jc w:val="center"/>
              <w:rPr>
                <w:rFonts w:ascii="Times New Roman" w:hAnsi="Times New Roman"/>
              </w:rPr>
            </w:pPr>
            <w:r>
              <w:rPr>
                <w:rFonts w:ascii="Times New Roman" w:hAnsi="Times New Roman"/>
              </w:rPr>
              <w:t>subd. 1</w:t>
            </w:r>
          </w:p>
        </w:tc>
        <w:tc>
          <w:tcPr>
            <w:tcW w:w="6660" w:type="dxa"/>
            <w:gridSpan w:val="4"/>
          </w:tcPr>
          <w:p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26060">
              <w:rPr>
                <w:rFonts w:ascii="Times New Roman" w:hAnsi="Times New Roman"/>
              </w:rPr>
              <w:t xml:space="preserve">, subd. 1, </w:t>
            </w:r>
            <w:r>
              <w:rPr>
                <w:rFonts w:ascii="Times New Roman" w:hAnsi="Times New Roman"/>
              </w:rPr>
              <w:t>charter schools are subject to and must comply with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 and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4</w:t>
            </w:r>
          </w:p>
        </w:tc>
        <w:tc>
          <w:tcPr>
            <w:tcW w:w="6660" w:type="dxa"/>
            <w:gridSpan w:val="4"/>
          </w:tcPr>
          <w:p w:rsidR="003C7770" w:rsidRDefault="003C7770" w:rsidP="00F95EE1">
            <w:pPr>
              <w:pStyle w:val="Header"/>
              <w:rPr>
                <w:rFonts w:ascii="Times New Roman" w:hAnsi="Times New Roman"/>
              </w:rPr>
            </w:pPr>
            <w:r>
              <w:rPr>
                <w:rFonts w:ascii="Times New Roman" w:hAnsi="Times New Roman"/>
              </w:rPr>
              <w:t>“Public funds” for the purpose of this section means all general, special, permanent, trust, or other funds, regardless of source or purpose, held or administered by a charter school, unless otherwise restricted.  Minn. Stat.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subd. 4.</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1</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In the case of a charter school:</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3</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Is each depository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savings association;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commercial bank;</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trust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 credit union;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an industrial loan and thrift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IV.  Insuring or Securing Deposits</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subds. 1 &amp;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If a charter school desires to deposit an amount in excess of deposit insurance, it must obtain a bond or collateral which, when computed at its market value, shall be at least ten percent more than the amount of the excess deposit.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54062A" w:rsidP="00F95EE1">
            <w:pPr>
              <w:pStyle w:val="Header"/>
              <w:rPr>
                <w:rFonts w:ascii="Times New Roman" w:hAnsi="Times New Roman"/>
              </w:rPr>
            </w:pPr>
            <w:r>
              <w:rPr>
                <w:rFonts w:ascii="Times New Roman" w:hAnsi="Times New Roman"/>
              </w:rPr>
              <w:t>C</w:t>
            </w:r>
            <w:r w:rsidR="003C7770">
              <w:rPr>
                <w:rFonts w:ascii="Times New Roman" w:hAnsi="Times New Roman"/>
              </w:rPr>
              <w:t>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ing the spreadsheet on page</w:t>
            </w:r>
            <w:r w:rsidR="0054062A">
              <w:rPr>
                <w:rFonts w:ascii="Times New Roman" w:hAnsi="Times New Roman"/>
              </w:rPr>
              <w:t>s</w:t>
            </w:r>
            <w:r>
              <w:rPr>
                <w:rFonts w:ascii="Times New Roman" w:hAnsi="Times New Roman"/>
              </w:rPr>
              <w:t xml:space="preserve"> </w:t>
            </w:r>
            <w:r w:rsidR="00E55DEA">
              <w:rPr>
                <w:rFonts w:ascii="Times New Roman" w:hAnsi="Times New Roman"/>
              </w:rPr>
              <w:t>1</w:t>
            </w:r>
            <w:r w:rsidR="003D7BF2">
              <w:rPr>
                <w:rFonts w:ascii="Times New Roman" w:hAnsi="Times New Roman"/>
              </w:rPr>
              <w:t>-13</w:t>
            </w:r>
            <w:r w:rsidRPr="0010463C">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54062A" w:rsidRPr="00CD3622" w:rsidRDefault="0054062A"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br w:type="page"/>
            </w:r>
            <w:r>
              <w:rPr>
                <w:rFonts w:ascii="Times New Roman" w:hAnsi="Times New Roman"/>
                <w:b/>
                <w:bCs/>
              </w:rPr>
              <w:t>Part V.  The Bond and Collateral</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1</w:t>
            </w: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U.S. government treasury bills, notes, or bonds;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issues of a U.S. government agency or instruments that are quoted by a recognized industry quotation service available to the government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general obligation of a state or local government, with taxing powers, rated “A” or better;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revenue obligation of a state or local government, with taxing powers, rated “AA” or better;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unrated general obligation securities of a local government with taxing powers pledged as collateral against funds deposited by that same local government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f.</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g.</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time deposits insured by a federal agency?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7</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in a restricted account at the Federal Reserve Bank;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in an account at a trust department of a commercial bank or other financial institution not owned or controlled by the depository?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7</w:t>
            </w: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Collateral pledged must equal at least ten percent more than the uninsured and unbonded amount on deposit.  The depository may, at its discretion, furnish both a bond and collateral aggregating the required amount.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a bond was used or standby letters of credit issued by Federal Home Loan Banks were pledged, was the amount of excess deposit less than or equal to the amount of the bond or standby letters of credit?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1E0561" w:rsidRDefault="003C7770" w:rsidP="00F95EE1">
            <w:pPr>
              <w:pStyle w:val="Header"/>
              <w:jc w:val="center"/>
              <w:rPr>
                <w:rFonts w:ascii="Times New Roman" w:hAnsi="Times New Roman"/>
              </w:rPr>
            </w:pPr>
            <w:r>
              <w:rPr>
                <w:rFonts w:ascii="Times New Roman" w:hAnsi="Times New Roman"/>
              </w:rPr>
              <w:t>[12 U.S.C.</w:t>
            </w:r>
            <w:r w:rsidR="001E0561">
              <w:rPr>
                <w:rFonts w:ascii="Times New Roman" w:hAnsi="Times New Roman"/>
              </w:rPr>
              <w:fldChar w:fldCharType="begin"/>
            </w:r>
            <w:r w:rsidR="001E0561">
              <w:instrText xml:space="preserve"> XE "</w:instrText>
            </w:r>
            <w:r w:rsidR="001E0561" w:rsidRPr="00690F35">
              <w:rPr>
                <w:rFonts w:ascii="Times New Roman" w:hAnsi="Times New Roman"/>
              </w:rPr>
              <w:instrText>12 U.S.C.</w:instrText>
            </w:r>
            <w:r w:rsidR="001E0561">
              <w:instrText xml:space="preserve">" </w:instrText>
            </w:r>
            <w:r w:rsidR="001E0561">
              <w:rPr>
                <w:rFonts w:ascii="Times New Roman" w:hAnsi="Times New Roman"/>
              </w:rPr>
              <w:fldChar w:fldCharType="end"/>
            </w:r>
          </w:p>
          <w:p w:rsidR="003C7770" w:rsidRDefault="003C7770" w:rsidP="00F95EE1">
            <w:pPr>
              <w:pStyle w:val="Header"/>
              <w:jc w:val="center"/>
              <w:rPr>
                <w:rFonts w:ascii="Times New Roman" w:hAnsi="Times New Roman"/>
              </w:rPr>
            </w:pPr>
            <w:r>
              <w:rPr>
                <w:rFonts w:ascii="Times New Roman" w:hAnsi="Times New Roman"/>
              </w:rPr>
              <w:t>§ 1823(e)</w:t>
            </w:r>
            <w:r w:rsidR="001E0561">
              <w:rPr>
                <w:rFonts w:ascii="Times New Roman" w:hAnsi="Times New Roman"/>
              </w:rPr>
              <w:fldChar w:fldCharType="begin"/>
            </w:r>
            <w:r w:rsidR="001E0561">
              <w:instrText xml:space="preserve"> XE "</w:instrText>
            </w:r>
            <w:r w:rsidR="001E0561" w:rsidRPr="00D06D57">
              <w:rPr>
                <w:rFonts w:ascii="Times New Roman" w:hAnsi="Times New Roman"/>
              </w:rPr>
              <w:instrText>1823(e)</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D.</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assignment an official record of the depository?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540"/>
        <w:gridCol w:w="4680"/>
        <w:gridCol w:w="715"/>
        <w:gridCol w:w="498"/>
        <w:gridCol w:w="1250"/>
      </w:tblGrid>
      <w:tr w:rsidR="003C7770" w:rsidTr="004B5791">
        <w:trPr>
          <w:cantSplit/>
        </w:trPr>
        <w:tc>
          <w:tcPr>
            <w:tcW w:w="10743" w:type="dxa"/>
            <w:gridSpan w:val="10"/>
          </w:tcPr>
          <w:p w:rsidR="003C7770" w:rsidRDefault="003C7770" w:rsidP="00F95EE1">
            <w:pPr>
              <w:pStyle w:val="Header"/>
              <w:jc w:val="center"/>
              <w:rPr>
                <w:rFonts w:ascii="Times New Roman" w:hAnsi="Times New Roman"/>
                <w:b/>
                <w:bCs/>
              </w:rPr>
            </w:pPr>
            <w:r>
              <w:rPr>
                <w:rFonts w:ascii="Times New Roman" w:hAnsi="Times New Roman"/>
                <w:b/>
                <w:bCs/>
              </w:rPr>
              <w:t>Part VI.  Public Investments</w:t>
            </w:r>
          </w:p>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2</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 xml:space="preserve">Were all repurchase agreements and reverse repurchase agreements </w:t>
            </w:r>
            <w:r>
              <w:rPr>
                <w:rFonts w:ascii="Times New Roman" w:hAnsi="Times New Roman"/>
                <w:u w:val="single"/>
              </w:rPr>
              <w:t>only</w:t>
            </w:r>
            <w:r>
              <w:rPr>
                <w:rFonts w:ascii="Times New Roman" w:hAnsi="Times New Roman"/>
              </w:rPr>
              <w:t xml:space="preserve"> entered into with:</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 financial institution qualified as a depository of public funds;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$10,000,000;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p>
        </w:tc>
        <w:tc>
          <w:tcPr>
            <w:tcW w:w="466" w:type="dxa"/>
            <w:tcBorders>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5"/>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Are all investments held in safekeeping?  If so:</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030D4F" w:rsidTr="004B5791">
        <w:trPr>
          <w:cantSplit/>
        </w:trPr>
        <w:tc>
          <w:tcPr>
            <w:tcW w:w="1620" w:type="dxa"/>
          </w:tcPr>
          <w:p w:rsidR="00030D4F" w:rsidRDefault="00030D4F" w:rsidP="00F95EE1">
            <w:pPr>
              <w:pStyle w:val="Header"/>
              <w:jc w:val="center"/>
              <w:rPr>
                <w:rFonts w:ascii="Times New Roman" w:hAnsi="Times New Roman"/>
              </w:rPr>
            </w:pPr>
          </w:p>
        </w:tc>
        <w:tc>
          <w:tcPr>
            <w:tcW w:w="466" w:type="dxa"/>
            <w:tcBorders>
              <w:right w:val="nil"/>
            </w:tcBorders>
          </w:tcPr>
          <w:p w:rsidR="00030D4F" w:rsidRDefault="00030D4F" w:rsidP="00F95EE1">
            <w:pPr>
              <w:pStyle w:val="Header"/>
              <w:rPr>
                <w:rFonts w:ascii="Times New Roman" w:hAnsi="Times New Roman"/>
              </w:rPr>
            </w:pPr>
          </w:p>
        </w:tc>
        <w:tc>
          <w:tcPr>
            <w:tcW w:w="434" w:type="dxa"/>
            <w:tcBorders>
              <w:left w:val="nil"/>
              <w:right w:val="nil"/>
            </w:tcBorders>
          </w:tcPr>
          <w:p w:rsidR="00030D4F" w:rsidRDefault="00030D4F"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p w:rsidR="00A311E6" w:rsidRDefault="00A311E6" w:rsidP="00F95EE1">
            <w:pPr>
              <w:pStyle w:val="Header"/>
              <w:rPr>
                <w:rFonts w:ascii="Times New Roman" w:hAnsi="Times New Roman"/>
              </w:rPr>
            </w:pPr>
          </w:p>
        </w:tc>
        <w:tc>
          <w:tcPr>
            <w:tcW w:w="715" w:type="dxa"/>
          </w:tcPr>
          <w:p w:rsidR="00030D4F" w:rsidRDefault="00030D4F" w:rsidP="00F95EE1">
            <w:pPr>
              <w:pStyle w:val="Header"/>
              <w:rPr>
                <w:rFonts w:ascii="Times New Roman" w:hAnsi="Times New Roman"/>
              </w:rPr>
            </w:pPr>
          </w:p>
        </w:tc>
        <w:tc>
          <w:tcPr>
            <w:tcW w:w="498" w:type="dxa"/>
          </w:tcPr>
          <w:p w:rsidR="00030D4F" w:rsidRDefault="00030D4F" w:rsidP="00F95EE1">
            <w:pPr>
              <w:pStyle w:val="Header"/>
              <w:rPr>
                <w:rFonts w:ascii="Times New Roman" w:hAnsi="Times New Roman"/>
              </w:rPr>
            </w:pPr>
          </w:p>
        </w:tc>
        <w:tc>
          <w:tcPr>
            <w:tcW w:w="1250" w:type="dxa"/>
          </w:tcPr>
          <w:p w:rsidR="00030D4F" w:rsidRDefault="00030D4F"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3C7770" w:rsidRDefault="00030D4F" w:rsidP="00F95EE1">
            <w:pPr>
              <w:pStyle w:val="Header"/>
              <w:rPr>
                <w:rFonts w:ascii="Times New Roman" w:hAnsi="Times New Roman"/>
              </w:rPr>
            </w:pPr>
            <w:r w:rsidRPr="00622A35">
              <w:rPr>
                <w:rFonts w:ascii="Times New Roman" w:hAnsi="Times New Roman"/>
              </w:rPr>
              <w:t>a Federal Reserve Bank;</w:t>
            </w:r>
          </w:p>
          <w:p w:rsidR="00A311E6" w:rsidRDefault="00A311E6"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3C7770" w:rsidRDefault="00030D4F" w:rsidP="00F95EE1">
            <w:pPr>
              <w:pStyle w:val="Header"/>
              <w:rPr>
                <w:rFonts w:ascii="Times New Roman" w:hAnsi="Times New Roman"/>
              </w:rPr>
            </w:pPr>
            <w:r w:rsidRPr="00030D4F">
              <w:rPr>
                <w:rFonts w:ascii="Times New Roman" w:hAnsi="Times New Roman"/>
              </w:rPr>
              <w:t>any bank authorized under the laws of the United States or any state to exercise corporate trust powers, including, but not limited to, the bank from which the investment is purchased;</w:t>
            </w:r>
          </w:p>
          <w:p w:rsidR="00A311E6" w:rsidRDefault="00A311E6"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rsidR="004D52C7" w:rsidRDefault="004D52C7"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677A1E" w:rsidTr="004B5791">
        <w:trPr>
          <w:cantSplit/>
        </w:trPr>
        <w:tc>
          <w:tcPr>
            <w:tcW w:w="1620" w:type="dxa"/>
          </w:tcPr>
          <w:p w:rsidR="00677A1E" w:rsidRDefault="00677A1E" w:rsidP="00F95EE1">
            <w:pPr>
              <w:pStyle w:val="Header"/>
              <w:jc w:val="center"/>
              <w:rPr>
                <w:rFonts w:ascii="Times New Roman" w:hAnsi="Times New Roman"/>
              </w:rPr>
            </w:pPr>
          </w:p>
        </w:tc>
        <w:tc>
          <w:tcPr>
            <w:tcW w:w="466" w:type="dxa"/>
            <w:tcBorders>
              <w:right w:val="nil"/>
            </w:tcBorders>
          </w:tcPr>
          <w:p w:rsidR="00677A1E" w:rsidRDefault="00677A1E" w:rsidP="00F95EE1">
            <w:pPr>
              <w:pStyle w:val="Header"/>
              <w:rPr>
                <w:rFonts w:ascii="Times New Roman" w:hAnsi="Times New Roman"/>
              </w:rPr>
            </w:pPr>
          </w:p>
        </w:tc>
        <w:tc>
          <w:tcPr>
            <w:tcW w:w="434" w:type="dxa"/>
            <w:tcBorders>
              <w:left w:val="nil"/>
              <w:right w:val="nil"/>
            </w:tcBorders>
          </w:tcPr>
          <w:p w:rsidR="00677A1E" w:rsidRDefault="00677A1E" w:rsidP="00F95EE1">
            <w:pPr>
              <w:pStyle w:val="Header"/>
              <w:rPr>
                <w:rFonts w:ascii="Times New Roman" w:hAnsi="Times New Roman"/>
              </w:rPr>
            </w:pPr>
          </w:p>
        </w:tc>
        <w:tc>
          <w:tcPr>
            <w:tcW w:w="540" w:type="dxa"/>
            <w:gridSpan w:val="2"/>
            <w:tcBorders>
              <w:left w:val="nil"/>
              <w:right w:val="nil"/>
            </w:tcBorders>
          </w:tcPr>
          <w:p w:rsidR="00677A1E" w:rsidRDefault="00677A1E"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rsidR="00677A1E" w:rsidRDefault="00677A1E" w:rsidP="00F95EE1">
            <w:pPr>
              <w:pStyle w:val="Header"/>
              <w:rPr>
                <w:rFonts w:ascii="Times New Roman" w:hAnsi="Times New Roman"/>
              </w:rPr>
            </w:pPr>
            <w:r w:rsidRPr="00677A1E">
              <w:rPr>
                <w:rFonts w:ascii="Times New Roman" w:hAnsi="Times New Roman"/>
              </w:rPr>
              <w:t>a securities broker-dealer, or an affiliate of it, that</w:t>
            </w:r>
            <w:r w:rsidR="00A311E6">
              <w:rPr>
                <w:rFonts w:ascii="Times New Roman" w:hAnsi="Times New Roman"/>
              </w:rPr>
              <w:t>:</w:t>
            </w:r>
          </w:p>
          <w:p w:rsidR="00A311E6" w:rsidRPr="00030D4F" w:rsidRDefault="00A311E6" w:rsidP="00F95EE1">
            <w:pPr>
              <w:pStyle w:val="Header"/>
              <w:rPr>
                <w:rFonts w:ascii="Times New Roman" w:hAnsi="Times New Roman"/>
              </w:rPr>
            </w:pPr>
          </w:p>
        </w:tc>
        <w:tc>
          <w:tcPr>
            <w:tcW w:w="715" w:type="dxa"/>
          </w:tcPr>
          <w:p w:rsidR="00677A1E" w:rsidRDefault="00677A1E" w:rsidP="00F95EE1">
            <w:pPr>
              <w:pStyle w:val="Header"/>
              <w:rPr>
                <w:rFonts w:ascii="Times New Roman" w:hAnsi="Times New Roman"/>
              </w:rPr>
            </w:pPr>
          </w:p>
        </w:tc>
        <w:tc>
          <w:tcPr>
            <w:tcW w:w="498" w:type="dxa"/>
          </w:tcPr>
          <w:p w:rsidR="00677A1E" w:rsidRDefault="00677A1E" w:rsidP="00F95EE1">
            <w:pPr>
              <w:pStyle w:val="Header"/>
              <w:rPr>
                <w:rFonts w:ascii="Times New Roman" w:hAnsi="Times New Roman"/>
              </w:rPr>
            </w:pPr>
          </w:p>
        </w:tc>
        <w:tc>
          <w:tcPr>
            <w:tcW w:w="1250" w:type="dxa"/>
          </w:tcPr>
          <w:p w:rsidR="00677A1E" w:rsidRDefault="00677A1E" w:rsidP="00F95EE1">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tcBorders>
              <w:left w:val="nil"/>
              <w:right w:val="nil"/>
            </w:tcBorders>
          </w:tcPr>
          <w:p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s registered as a broker-dealer under Chapter 80A or is exempt from the registration requirements;</w:t>
            </w:r>
          </w:p>
          <w:p w:rsidR="00A311E6" w:rsidRPr="00F13F90" w:rsidRDefault="00A311E6"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A66C7">
        <w:trPr>
          <w:cantSplit/>
        </w:trPr>
        <w:tc>
          <w:tcPr>
            <w:tcW w:w="1620" w:type="dxa"/>
          </w:tcPr>
          <w:p w:rsidR="004B5791" w:rsidRDefault="004B5791" w:rsidP="009B78F3">
            <w:pPr>
              <w:pStyle w:val="Header"/>
              <w:jc w:val="center"/>
              <w:rPr>
                <w:rFonts w:ascii="Times New Roman" w:hAnsi="Times New Roman"/>
              </w:rPr>
            </w:pPr>
          </w:p>
        </w:tc>
        <w:tc>
          <w:tcPr>
            <w:tcW w:w="466" w:type="dxa"/>
            <w:tcBorders>
              <w:right w:val="nil"/>
            </w:tcBorders>
          </w:tcPr>
          <w:p w:rsidR="004B5791" w:rsidRDefault="004B5791" w:rsidP="009B78F3">
            <w:pPr>
              <w:pStyle w:val="Header"/>
              <w:rPr>
                <w:rFonts w:ascii="Times New Roman" w:hAnsi="Times New Roman"/>
              </w:rPr>
            </w:pPr>
          </w:p>
        </w:tc>
        <w:tc>
          <w:tcPr>
            <w:tcW w:w="434" w:type="dxa"/>
            <w:tcBorders>
              <w:left w:val="nil"/>
              <w:right w:val="nil"/>
            </w:tcBorders>
          </w:tcPr>
          <w:p w:rsidR="004B5791" w:rsidRDefault="004B5791" w:rsidP="009B78F3">
            <w:pPr>
              <w:pStyle w:val="Header"/>
              <w:rPr>
                <w:rFonts w:ascii="Times New Roman" w:hAnsi="Times New Roman"/>
              </w:rPr>
            </w:pPr>
          </w:p>
        </w:tc>
        <w:tc>
          <w:tcPr>
            <w:tcW w:w="540" w:type="dxa"/>
            <w:gridSpan w:val="2"/>
            <w:tcBorders>
              <w:left w:val="nil"/>
              <w:right w:val="nil"/>
            </w:tcBorders>
          </w:tcPr>
          <w:p w:rsidR="004B5791" w:rsidRPr="00F13F90" w:rsidRDefault="004B5791" w:rsidP="009B78F3">
            <w:pPr>
              <w:pStyle w:val="Header"/>
              <w:rPr>
                <w:rFonts w:ascii="Times New Roman" w:hAnsi="Times New Roman"/>
              </w:rPr>
            </w:pPr>
          </w:p>
        </w:tc>
        <w:tc>
          <w:tcPr>
            <w:tcW w:w="540" w:type="dxa"/>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rsidR="004B5791"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p w:rsidR="00A311E6" w:rsidRPr="00F13F90" w:rsidRDefault="00A311E6" w:rsidP="009B78F3">
            <w:pPr>
              <w:pStyle w:val="Header"/>
              <w:rPr>
                <w:rFonts w:ascii="Times New Roman" w:hAnsi="Times New Roman"/>
              </w:rPr>
            </w:pPr>
          </w:p>
        </w:tc>
        <w:tc>
          <w:tcPr>
            <w:tcW w:w="715" w:type="dxa"/>
          </w:tcPr>
          <w:p w:rsidR="004B5791" w:rsidRDefault="004B5791" w:rsidP="009B78F3">
            <w:pPr>
              <w:pStyle w:val="Header"/>
              <w:rPr>
                <w:rFonts w:ascii="Times New Roman" w:hAnsi="Times New Roman"/>
              </w:rPr>
            </w:pPr>
          </w:p>
        </w:tc>
        <w:tc>
          <w:tcPr>
            <w:tcW w:w="498" w:type="dxa"/>
          </w:tcPr>
          <w:p w:rsidR="004B5791" w:rsidRDefault="004B5791" w:rsidP="009B78F3">
            <w:pPr>
              <w:pStyle w:val="Header"/>
              <w:rPr>
                <w:rFonts w:ascii="Times New Roman" w:hAnsi="Times New Roman"/>
              </w:rPr>
            </w:pPr>
          </w:p>
        </w:tc>
        <w:tc>
          <w:tcPr>
            <w:tcW w:w="1250" w:type="dxa"/>
          </w:tcPr>
          <w:p w:rsidR="004B5791" w:rsidRDefault="004B5791" w:rsidP="009B78F3">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rsidR="004B5791" w:rsidRPr="00F13F90" w:rsidRDefault="004B5791" w:rsidP="004B5791">
            <w:pPr>
              <w:rPr>
                <w:sz w:val="20"/>
                <w:szCs w:val="20"/>
              </w:rPr>
            </w:pPr>
            <w:r w:rsidRPr="00F13F90">
              <w:rPr>
                <w:sz w:val="20"/>
                <w:szCs w:val="20"/>
              </w:rPr>
              <w:t xml:space="preserve">maintains insurance through the Security Investor Protection Corporation (SIPC) or excess insurance coverage in an amount equal to or greater than the value of the securities held? </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C.</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(see L and M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r>
              <w:rPr>
                <w:rFonts w:ascii="Times New Roman" w:hAnsi="Times New Roman"/>
              </w:rPr>
              <w:t>subd.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D.</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all reverse repurchase agreements only entered into:</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for a period of 90 days or less;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only to meet short-term cash needs and not to generate cash for investments?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r>
              <w:rPr>
                <w:rFonts w:ascii="Times New Roman" w:hAnsi="Times New Roman"/>
              </w:rPr>
              <w:t>subd. 3</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E.</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all securities lending agreements (including custody agreements) entered into only with:</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qualified as a depository;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F.</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custodian or entity operating the securities lending program only enter into securities lending transactions with those entities identified in Part VI.A. (above)?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r>
              <w:rPr>
                <w:rFonts w:ascii="Times New Roman" w:hAnsi="Times New Roman"/>
              </w:rPr>
              <w:t>subd. 5</w:t>
            </w:r>
          </w:p>
          <w:p w:rsidR="00A311E6" w:rsidRDefault="00A311E6"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G.</w:t>
            </w:r>
          </w:p>
        </w:tc>
        <w:tc>
          <w:tcPr>
            <w:tcW w:w="6194" w:type="dxa"/>
            <w:gridSpan w:val="5"/>
            <w:tcBorders>
              <w:left w:val="nil"/>
              <w:bottom w:val="single" w:sz="4" w:space="0" w:color="auto"/>
            </w:tcBorders>
          </w:tcPr>
          <w:p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Pr="00056078" w:rsidRDefault="004B5791" w:rsidP="00056078">
            <w:pPr>
              <w:rPr>
                <w:sz w:val="20"/>
                <w:szCs w:val="20"/>
              </w:rPr>
            </w:pPr>
            <w:r w:rsidRPr="00056078">
              <w:rPr>
                <w:sz w:val="20"/>
                <w:szCs w:val="20"/>
              </w:rPr>
              <w:t>Were all guaranteed investment contracts or agreements only entered into with an issuer or guarantor that was a U.S. commercial bank, a domestic branch of a foreign bank, a U.S. insurance company, or its Canadian subsidiary, or the domestic affiliates of any of the foregoing?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Pr="00F13F90" w:rsidRDefault="004B5791" w:rsidP="00F95EE1">
            <w:pPr>
              <w:pStyle w:val="Header"/>
              <w:rPr>
                <w:rFonts w:ascii="Times New Roman" w:hAnsi="Times New Roman"/>
              </w:rPr>
            </w:pPr>
          </w:p>
        </w:tc>
        <w:tc>
          <w:tcPr>
            <w:tcW w:w="434" w:type="dxa"/>
            <w:tcBorders>
              <w:left w:val="nil"/>
              <w:right w:val="nil"/>
            </w:tcBorders>
          </w:tcPr>
          <w:p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4"/>
            <w:tcBorders>
              <w:left w:val="nil"/>
            </w:tcBorders>
          </w:tcPr>
          <w:p w:rsidR="004B5791" w:rsidRPr="00F13F90" w:rsidRDefault="004B5791" w:rsidP="00F95EE1">
            <w:pPr>
              <w:pStyle w:val="Header"/>
              <w:rPr>
                <w:rFonts w:ascii="Times New Roman" w:hAnsi="Times New Roman"/>
              </w:rPr>
            </w:pPr>
            <w:r w:rsidRPr="00F13F90">
              <w:rPr>
                <w:rFonts w:ascii="Times New Roman" w:hAnsi="Times New Roman"/>
              </w:rPr>
              <w:t>Was the issuer’s or guarantor’s long-term and short-term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a.</w:t>
            </w:r>
          </w:p>
        </w:tc>
        <w:tc>
          <w:tcPr>
            <w:tcW w:w="5310" w:type="dxa"/>
            <w:gridSpan w:val="3"/>
            <w:tcBorders>
              <w:left w:val="nil"/>
              <w:bottom w:val="single" w:sz="4" w:space="0" w:color="auto"/>
            </w:tcBorders>
          </w:tcPr>
          <w:p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310" w:type="dxa"/>
            <w:gridSpan w:val="3"/>
            <w:tcBorders>
              <w:left w:val="nil"/>
            </w:tcBorders>
          </w:tcPr>
          <w:p w:rsidR="004B5791" w:rsidRPr="00F13F90" w:rsidRDefault="004B5791" w:rsidP="004B5791">
            <w:pPr>
              <w:pStyle w:val="Header"/>
              <w:rPr>
                <w:rFonts w:ascii="Times New Roman" w:hAnsi="Times New Roman"/>
              </w:rPr>
            </w:pPr>
            <w:r w:rsidRPr="00F13F90">
              <w:rPr>
                <w:rFonts w:ascii="Times New Roman" w:hAnsi="Times New Roman"/>
              </w:rPr>
              <w:t>was the term of the guaranteed investment contract 18 months or less, and was the credit quality of the issuer’s short-term unsecured debt rated in the highest category by a nationally recognized rating agency (regardless of the credit quality of the issuer’s or guarantor’s long-term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H.</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all guaranteed investment contracts give the charter school withdrawal rights in the event the issuer’s or guarantor’s credit quality was downgraded below “A?</w:t>
            </w:r>
            <w:r w:rsidR="009875A9">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I.</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and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J.</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Mutual Funds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whose shares were registered under the Federal Securities Act of 1933;</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whose fund received the highest credit rating;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e.</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that only invests in financial instruments with a final maturity no longer than 13 months?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which holds itself out as a money market fund meeting the conditions of SEC Rule 2a-7</w:t>
            </w:r>
            <w:r w:rsidR="001E0561">
              <w:rPr>
                <w:rFonts w:ascii="Times New Roman" w:hAnsi="Times New Roman"/>
              </w:rPr>
              <w:fldChar w:fldCharType="begin"/>
            </w:r>
            <w:r w:rsidR="001E0561">
              <w:instrText xml:space="preserve"> XE "</w:instrText>
            </w:r>
            <w:r w:rsidR="001E0561" w:rsidRPr="0038737E">
              <w:rPr>
                <w:rFonts w:ascii="Times New Roman" w:hAnsi="Times New Roman"/>
              </w:rPr>
              <w:instrText>SEC Rule 2a-7</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is rated in one of the two highest rating categories for money market funds by at least one nationally recognized statistical rating organization?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K.</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in which investments are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-.05?</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bl>
    <w:p w:rsidR="00A311E6" w:rsidRDefault="00A311E6"/>
    <w:p w:rsidR="00A311E6" w:rsidRDefault="00A311E6">
      <w:r>
        <w:br w:type="page"/>
      </w:r>
    </w:p>
    <w:p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450"/>
        <w:gridCol w:w="4770"/>
        <w:gridCol w:w="715"/>
        <w:gridCol w:w="498"/>
        <w:gridCol w:w="1250"/>
      </w:tblGrid>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L.</w:t>
            </w: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a state or local government with taxing powers which was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revenue obligation of a state or local government with taxing powers which was rated “AA”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4.</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the Minnesota Housing Finance Agency which was a moral obligation of the State of Minnesota and is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5.</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matures in 270 days or less;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r>
              <w:rPr>
                <w:rFonts w:ascii="Times New Roman" w:hAnsi="Times New Roman"/>
              </w:rPr>
              <w:t>subd. 5</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6.</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7.</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bankers’ acceptances issued by United States banks;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r>
              <w:rPr>
                <w:rFonts w:ascii="Times New Roman" w:hAnsi="Times New Roman"/>
              </w:rPr>
              <w:t>subd. 8</w:t>
            </w:r>
          </w:p>
          <w:p w:rsidR="004B5791" w:rsidRDefault="004B5791" w:rsidP="00F95EE1">
            <w:pPr>
              <w:pStyle w:val="Header"/>
              <w:jc w:val="center"/>
              <w:rPr>
                <w:rFonts w:ascii="Times New Roman" w:hAnsi="Times New Roman"/>
              </w:rPr>
            </w:pPr>
          </w:p>
        </w:tc>
        <w:tc>
          <w:tcPr>
            <w:tcW w:w="6660" w:type="dxa"/>
            <w:gridSpan w:val="5"/>
            <w:tcBorders>
              <w:bottom w:val="single" w:sz="4" w:space="0" w:color="auto"/>
            </w:tcBorders>
          </w:tcPr>
          <w:p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rsidR="004B5791" w:rsidRDefault="004B5791" w:rsidP="00F95EE1">
            <w:pPr>
              <w:pStyle w:val="Header"/>
              <w:jc w:val="center"/>
              <w:rPr>
                <w:rFonts w:ascii="Times New Roman" w:hAnsi="Times New Roman"/>
              </w:rPr>
            </w:pPr>
            <w:r>
              <w:rPr>
                <w:rFonts w:ascii="Times New Roman" w:hAnsi="Times New Roman"/>
              </w:rPr>
              <w:t>subd.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M.</w:t>
            </w: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AD5F6C">
            <w:pPr>
              <w:pStyle w:val="Header"/>
              <w:jc w:val="center"/>
              <w:rPr>
                <w:rFonts w:ascii="Times New Roman" w:hAnsi="Times New Roman"/>
              </w:rPr>
            </w:pPr>
            <w:r>
              <w:rPr>
                <w:rFonts w:ascii="Times New Roman" w:hAnsi="Times New Roman"/>
              </w:rPr>
              <w:t xml:space="preserve">subds. 2 </w:t>
            </w:r>
            <w:r w:rsidR="00AD5F6C">
              <w:rPr>
                <w:rFonts w:ascii="Times New Roman" w:hAnsi="Times New Roman"/>
              </w:rPr>
              <w:t>and</w:t>
            </w:r>
            <w:r>
              <w:rPr>
                <w:rFonts w:ascii="Times New Roman" w:hAnsi="Times New Roman"/>
              </w:rPr>
              <w:t xml:space="preserve"> 6</w:t>
            </w: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Mortgage-backed securities purchased shall not be “high risk.”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subd. 6, states “high risk mortgage-backed securities” are: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any mortgage derivative security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greater than ten years;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4770" w:type="dxa"/>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EB213F" w:rsidRDefault="00EB213F"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4770" w:type="dxa"/>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shorten by more than six years as the result of an immediate and sustained parallel shift in the yield curve of minus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will have an estimated change in price of more than 17 percent as the result of an immediate and sustained parallel shift in the yield curve of plus or minus 300 basis points.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r w:rsidR="009875A9">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VII.  Broker Acknowledgment Certification</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9</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VIII.  Claims and Disbursements - General Provisions</w:t>
            </w:r>
          </w:p>
          <w:p w:rsidR="003C7770" w:rsidRDefault="003C7770" w:rsidP="00F95EE1">
            <w:pPr>
              <w:pStyle w:val="Header"/>
              <w:rPr>
                <w:rFonts w:ascii="Times New Roman" w:hAnsi="Times New Roman"/>
              </w:rPr>
            </w:pPr>
          </w:p>
        </w:tc>
      </w:tr>
      <w:tr w:rsidR="009875A9" w:rsidTr="00EB213F">
        <w:trPr>
          <w:cantSplit/>
        </w:trPr>
        <w:tc>
          <w:tcPr>
            <w:tcW w:w="1620" w:type="dxa"/>
          </w:tcPr>
          <w:p w:rsidR="00A311E6" w:rsidRDefault="009875A9" w:rsidP="00D80CD3">
            <w:pPr>
              <w:pStyle w:val="Header"/>
              <w:jc w:val="center"/>
              <w:rPr>
                <w:rFonts w:ascii="Times New Roman" w:hAnsi="Times New Roman"/>
              </w:rPr>
            </w:pPr>
            <w:r>
              <w:rPr>
                <w:rFonts w:ascii="Times New Roman" w:hAnsi="Times New Roman"/>
              </w:rPr>
              <w:t>§ 124E.16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Pr>
                <w:rFonts w:ascii="Times New Roman" w:hAnsi="Times New Roman"/>
              </w:rPr>
              <w:t>,</w:t>
            </w:r>
          </w:p>
          <w:p w:rsidR="009875A9" w:rsidRDefault="009875A9" w:rsidP="00D80CD3">
            <w:pPr>
              <w:pStyle w:val="Header"/>
              <w:jc w:val="center"/>
              <w:rPr>
                <w:rFonts w:ascii="Times New Roman" w:hAnsi="Times New Roman"/>
              </w:rPr>
            </w:pPr>
            <w:r>
              <w:rPr>
                <w:rFonts w:ascii="Times New Roman" w:hAnsi="Times New Roman"/>
              </w:rPr>
              <w:t>subd. 1</w:t>
            </w:r>
          </w:p>
        </w:tc>
        <w:tc>
          <w:tcPr>
            <w:tcW w:w="6660" w:type="dxa"/>
            <w:gridSpan w:val="2"/>
          </w:tcPr>
          <w:p w:rsidR="009875A9" w:rsidRDefault="009875A9" w:rsidP="00F95EE1">
            <w:pPr>
              <w:pStyle w:val="Header"/>
              <w:rPr>
                <w:rFonts w:ascii="Times New Roman" w:hAnsi="Times New Roman"/>
              </w:rPr>
            </w:pPr>
            <w:r>
              <w:rPr>
                <w:rFonts w:ascii="Times New Roman" w:hAnsi="Times New Roman"/>
              </w:rPr>
              <w:t>Pursuant to Minn. Stat. § 124E.16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Pr>
                <w:rFonts w:ascii="Times New Roman" w:hAnsi="Times New Roman"/>
              </w:rPr>
              <w:t>, subd. 1, charter schools are subject to and must comply with Minn. Stat. §§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471.391</w:t>
            </w:r>
            <w:r w:rsidR="001E0561">
              <w:rPr>
                <w:rFonts w:ascii="Times New Roman" w:hAnsi="Times New Roman"/>
              </w:rPr>
              <w:fldChar w:fldCharType="begin"/>
            </w:r>
            <w:r w:rsidR="001E0561">
              <w:instrText xml:space="preserve"> XE "</w:instrText>
            </w:r>
            <w:r w:rsidR="001E0561" w:rsidRPr="00F42048">
              <w:rPr>
                <w:rFonts w:ascii="Times New Roman" w:hAnsi="Times New Roman"/>
              </w:rPr>
              <w:instrText>471.391</w:instrText>
            </w:r>
            <w:r w:rsidR="001E0561">
              <w:instrText xml:space="preserve">" </w:instrText>
            </w:r>
            <w:r w:rsidR="001E0561">
              <w:rPr>
                <w:rFonts w:ascii="Times New Roman" w:hAnsi="Times New Roman"/>
              </w:rPr>
              <w:fldChar w:fldCharType="end"/>
            </w:r>
            <w:r>
              <w:rPr>
                <w:rFonts w:ascii="Times New Roman" w:hAnsi="Times New Roman"/>
              </w:rPr>
              <w:t>, 471.392</w:t>
            </w:r>
            <w:r w:rsidR="001E0561">
              <w:rPr>
                <w:rFonts w:ascii="Times New Roman" w:hAnsi="Times New Roman"/>
              </w:rPr>
              <w:fldChar w:fldCharType="begin"/>
            </w:r>
            <w:r w:rsidR="001E0561">
              <w:instrText xml:space="preserve"> XE "</w:instrText>
            </w:r>
            <w:r w:rsidR="001E0561" w:rsidRPr="007740C5">
              <w:rPr>
                <w:rFonts w:ascii="Times New Roman" w:hAnsi="Times New Roman"/>
              </w:rPr>
              <w:instrText>471.392</w:instrText>
            </w:r>
            <w:r w:rsidR="001E0561">
              <w:instrText xml:space="preserve">" </w:instrText>
            </w:r>
            <w:r w:rsidR="001E0561">
              <w:rPr>
                <w:rFonts w:ascii="Times New Roman" w:hAnsi="Times New Roman"/>
              </w:rPr>
              <w:fldChar w:fldCharType="end"/>
            </w:r>
            <w:r>
              <w:rPr>
                <w:rFonts w:ascii="Times New Roman" w:hAnsi="Times New Roman"/>
              </w:rPr>
              <w:t>, and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9875A9" w:rsidRDefault="009875A9" w:rsidP="00F95EE1">
            <w:pPr>
              <w:pStyle w:val="Header"/>
              <w:rPr>
                <w:rFonts w:ascii="Times New Roman" w:hAnsi="Times New Roman"/>
                <w:b/>
              </w:rPr>
            </w:pPr>
          </w:p>
        </w:tc>
        <w:tc>
          <w:tcPr>
            <w:tcW w:w="715" w:type="dxa"/>
          </w:tcPr>
          <w:p w:rsidR="009875A9" w:rsidRDefault="009875A9" w:rsidP="00F95EE1">
            <w:pPr>
              <w:pStyle w:val="Header"/>
              <w:rPr>
                <w:rFonts w:ascii="Times New Roman" w:hAnsi="Times New Roman"/>
              </w:rPr>
            </w:pPr>
          </w:p>
        </w:tc>
        <w:tc>
          <w:tcPr>
            <w:tcW w:w="498" w:type="dxa"/>
          </w:tcPr>
          <w:p w:rsidR="009875A9" w:rsidRDefault="009875A9" w:rsidP="00F95EE1">
            <w:pPr>
              <w:pStyle w:val="Header"/>
              <w:rPr>
                <w:rFonts w:ascii="Times New Roman" w:hAnsi="Times New Roman"/>
              </w:rPr>
            </w:pPr>
          </w:p>
        </w:tc>
        <w:tc>
          <w:tcPr>
            <w:tcW w:w="1250" w:type="dxa"/>
          </w:tcPr>
          <w:p w:rsidR="009875A9" w:rsidRDefault="009875A9"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1</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Has every person</w:t>
            </w:r>
            <w:r w:rsidR="00A311E6">
              <w:rPr>
                <w:rFonts w:ascii="Times New Roman" w:hAnsi="Times New Roman"/>
              </w:rPr>
              <w:t>,</w:t>
            </w:r>
            <w:r>
              <w:rPr>
                <w:rFonts w:ascii="Times New Roman" w:hAnsi="Times New Roman"/>
              </w:rPr>
              <w:t xml:space="preserve"> or the person’s agent</w:t>
            </w:r>
            <w:r w:rsidR="00A311E6">
              <w:rPr>
                <w:rFonts w:ascii="Times New Roman" w:hAnsi="Times New Roman"/>
              </w:rPr>
              <w:t>,</w:t>
            </w:r>
            <w:r>
              <w:rPr>
                <w:rFonts w:ascii="Times New Roman" w:hAnsi="Times New Roman"/>
              </w:rPr>
              <w:t xml:space="preserve"> claiming payment </w:t>
            </w:r>
            <w:r w:rsidR="00A311E6">
              <w:rPr>
                <w:rFonts w:ascii="Times New Roman" w:hAnsi="Times New Roman"/>
              </w:rPr>
              <w:t xml:space="preserve">provided an itemized list </w:t>
            </w:r>
            <w:r>
              <w:rPr>
                <w:rFonts w:ascii="Times New Roman" w:hAnsi="Times New Roman"/>
              </w:rPr>
              <w:t xml:space="preserve">in writing </w:t>
            </w:r>
            <w:r w:rsidR="00A311E6">
              <w:rPr>
                <w:rFonts w:ascii="Times New Roman" w:hAnsi="Times New Roman"/>
              </w:rPr>
              <w:t xml:space="preserve">or </w:t>
            </w:r>
            <w:r>
              <w:rPr>
                <w:rFonts w:ascii="Times New Roman" w:hAnsi="Times New Roman"/>
              </w:rPr>
              <w:t>electronic transaction record?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2</w:t>
            </w:r>
          </w:p>
        </w:tc>
        <w:tc>
          <w:tcPr>
            <w:tcW w:w="6660" w:type="dxa"/>
            <w:gridSpan w:val="2"/>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bl>
    <w:p w:rsidR="00A311E6" w:rsidRDefault="00A311E6"/>
    <w:p w:rsidR="00A311E6" w:rsidRDefault="00A311E6">
      <w:r>
        <w:br w:type="page"/>
      </w:r>
    </w:p>
    <w:p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2</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EB213F" w:rsidP="00F95EE1">
            <w:pPr>
              <w:pStyle w:val="Header"/>
              <w:rPr>
                <w:rFonts w:ascii="Times New Roman" w:hAnsi="Times New Roman"/>
              </w:rPr>
            </w:pPr>
            <w:r>
              <w:rPr>
                <w:rFonts w:ascii="Times New Roman" w:hAnsi="Times New Roman"/>
              </w:rPr>
              <w:t>B</w:t>
            </w:r>
            <w:r w:rsidR="003C7770">
              <w:rPr>
                <w:rFonts w:ascii="Times New Roman" w:hAnsi="Times New Roman"/>
              </w:rPr>
              <w:t>.</w:t>
            </w:r>
          </w:p>
        </w:tc>
        <w:tc>
          <w:tcPr>
            <w:tcW w:w="6194" w:type="dxa"/>
            <w:gridSpan w:val="2"/>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Prompt Payment of Local Government Bills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r w:rsidR="009875A9" w:rsidTr="00EB213F">
        <w:trPr>
          <w:cantSplit/>
        </w:trPr>
        <w:tc>
          <w:tcPr>
            <w:tcW w:w="1620" w:type="dxa"/>
            <w:tcBorders>
              <w:bottom w:val="nil"/>
            </w:tcBorders>
          </w:tcPr>
          <w:p w:rsidR="009875A9" w:rsidRDefault="009875A9" w:rsidP="00F95EE1">
            <w:pPr>
              <w:pStyle w:val="Header"/>
              <w:rPr>
                <w:rFonts w:ascii="Times New Roman" w:hAnsi="Times New Roman"/>
              </w:rPr>
            </w:pPr>
          </w:p>
        </w:tc>
        <w:tc>
          <w:tcPr>
            <w:tcW w:w="6660" w:type="dxa"/>
            <w:gridSpan w:val="3"/>
            <w:tcBorders>
              <w:bottom w:val="nil"/>
            </w:tcBorders>
          </w:tcPr>
          <w:p w:rsidR="009875A9" w:rsidRDefault="009875A9" w:rsidP="00F95EE1">
            <w:pPr>
              <w:pStyle w:val="Header"/>
              <w:rPr>
                <w:rFonts w:ascii="Times New Roman" w:hAnsi="Times New Roman"/>
              </w:rPr>
            </w:pPr>
            <w:r>
              <w:rPr>
                <w:rFonts w:ascii="Times New Roman" w:hAnsi="Times New Roman"/>
              </w:rPr>
              <w:t>Standard payment period is:</w:t>
            </w:r>
          </w:p>
          <w:p w:rsidR="009875A9" w:rsidRDefault="009875A9" w:rsidP="00F95EE1">
            <w:pPr>
              <w:pStyle w:val="Header"/>
              <w:rPr>
                <w:rFonts w:ascii="Times New Roman" w:hAnsi="Times New Roman"/>
              </w:rPr>
            </w:pPr>
          </w:p>
        </w:tc>
        <w:tc>
          <w:tcPr>
            <w:tcW w:w="715" w:type="dxa"/>
            <w:tcBorders>
              <w:bottom w:val="nil"/>
            </w:tcBorders>
          </w:tcPr>
          <w:p w:rsidR="009875A9" w:rsidRDefault="009875A9" w:rsidP="00F95EE1">
            <w:pPr>
              <w:pStyle w:val="Header"/>
              <w:rPr>
                <w:rFonts w:ascii="Times New Roman" w:hAnsi="Times New Roman"/>
              </w:rPr>
            </w:pPr>
          </w:p>
        </w:tc>
        <w:tc>
          <w:tcPr>
            <w:tcW w:w="498" w:type="dxa"/>
            <w:tcBorders>
              <w:bottom w:val="nil"/>
            </w:tcBorders>
          </w:tcPr>
          <w:p w:rsidR="009875A9" w:rsidRDefault="009875A9" w:rsidP="00F95EE1">
            <w:pPr>
              <w:pStyle w:val="Header"/>
              <w:rPr>
                <w:rFonts w:ascii="Times New Roman" w:hAnsi="Times New Roman"/>
              </w:rPr>
            </w:pPr>
          </w:p>
        </w:tc>
        <w:tc>
          <w:tcPr>
            <w:tcW w:w="1250" w:type="dxa"/>
            <w:tcBorders>
              <w:bottom w:val="nil"/>
            </w:tcBorders>
          </w:tcPr>
          <w:p w:rsidR="009875A9" w:rsidRDefault="009875A9"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35 days from receipt for governing boards that meet at least once a month;</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tcBorders>
          </w:tcPr>
          <w:p w:rsidR="003C7770" w:rsidRDefault="003C7770" w:rsidP="00F95EE1">
            <w:pPr>
              <w:pStyle w:val="Header"/>
              <w:rPr>
                <w:rFonts w:ascii="Times New Roman" w:hAnsi="Times New Roman"/>
              </w:rPr>
            </w:pPr>
          </w:p>
        </w:tc>
        <w:tc>
          <w:tcPr>
            <w:tcW w:w="466" w:type="dxa"/>
            <w:tcBorders>
              <w:top w:val="nil"/>
              <w:right w:val="nil"/>
            </w:tcBorders>
          </w:tcPr>
          <w:p w:rsidR="003C7770" w:rsidRDefault="003C7770" w:rsidP="00F95EE1">
            <w:pPr>
              <w:pStyle w:val="Header"/>
              <w:rPr>
                <w:rFonts w:ascii="Times New Roman" w:hAnsi="Times New Roman"/>
              </w:rPr>
            </w:pPr>
          </w:p>
        </w:tc>
        <w:tc>
          <w:tcPr>
            <w:tcW w:w="434" w:type="dxa"/>
            <w:tcBorders>
              <w:top w:val="nil"/>
              <w:left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rsidR="003C7770" w:rsidRDefault="003C7770" w:rsidP="00F95EE1">
            <w:pPr>
              <w:pStyle w:val="Header"/>
              <w:rPr>
                <w:rFonts w:ascii="Times New Roman" w:hAnsi="Times New Roman"/>
              </w:rPr>
            </w:pPr>
            <w:r>
              <w:rPr>
                <w:rFonts w:ascii="Times New Roman" w:hAnsi="Times New Roman"/>
              </w:rPr>
              <w:t>45 days from receipt for joint powers entities.</w:t>
            </w:r>
          </w:p>
          <w:p w:rsidR="003C7770" w:rsidRDefault="003C7770" w:rsidP="00F95EE1">
            <w:pPr>
              <w:pStyle w:val="Header"/>
              <w:rPr>
                <w:rFonts w:ascii="Times New Roman" w:hAnsi="Times New Roman"/>
              </w:rPr>
            </w:pPr>
          </w:p>
        </w:tc>
        <w:tc>
          <w:tcPr>
            <w:tcW w:w="715" w:type="dxa"/>
            <w:tcBorders>
              <w:top w:val="nil"/>
            </w:tcBorders>
          </w:tcPr>
          <w:p w:rsidR="003C7770" w:rsidRDefault="003C7770" w:rsidP="00F95EE1">
            <w:pPr>
              <w:pStyle w:val="Header"/>
              <w:rPr>
                <w:rFonts w:ascii="Times New Roman" w:hAnsi="Times New Roman"/>
              </w:rPr>
            </w:pPr>
          </w:p>
        </w:tc>
        <w:tc>
          <w:tcPr>
            <w:tcW w:w="498" w:type="dxa"/>
            <w:tcBorders>
              <w:top w:val="nil"/>
            </w:tcBorders>
          </w:tcPr>
          <w:p w:rsidR="003C7770" w:rsidRDefault="003C7770" w:rsidP="00F95EE1">
            <w:pPr>
              <w:pStyle w:val="Header"/>
              <w:rPr>
                <w:rFonts w:ascii="Times New Roman" w:hAnsi="Times New Roman"/>
              </w:rPr>
            </w:pPr>
          </w:p>
        </w:tc>
        <w:tc>
          <w:tcPr>
            <w:tcW w:w="1250" w:type="dxa"/>
            <w:tcBorders>
              <w:top w:val="nil"/>
            </w:tcBorders>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Were all bills paid within the time period set by the terms of the contract or within the standard payment period?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4</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76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For bills paid after the time period set by the contract or the standard payment period, did the charter school calculate and pay interest as required by law?</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r>
              <w:rPr>
                <w:rFonts w:ascii="Times New Roman" w:hAnsi="Times New Roman"/>
              </w:rPr>
              <w:t>subd. 4a</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6660" w:type="dxa"/>
            <w:gridSpan w:val="3"/>
          </w:tcPr>
          <w:p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rsidR="003C7770" w:rsidRDefault="003C7770" w:rsidP="00F95EE1">
            <w:pPr>
              <w:pStyle w:val="Header"/>
              <w:jc w:val="both"/>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620" w:type="dxa"/>
            <w:tcBorders>
              <w:right w:val="nil"/>
            </w:tcBorders>
          </w:tcPr>
          <w:p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D80CD3">
              <w:rPr>
                <w:rFonts w:ascii="Times New Roman" w:hAnsi="Times New Roman"/>
              </w:rPr>
              <w:t>, subd. 1</w:t>
            </w:r>
            <w:r>
              <w:rPr>
                <w:rFonts w:ascii="Times New Roman" w:hAnsi="Times New Roman"/>
              </w:rPr>
              <w:t xml:space="preserve"> </w:t>
            </w:r>
          </w:p>
          <w:p w:rsidR="003C7770" w:rsidRDefault="003C7770" w:rsidP="00F95EE1">
            <w:pPr>
              <w:pStyle w:val="Header"/>
              <w:jc w:val="center"/>
              <w:rPr>
                <w:rFonts w:ascii="Times New Roman" w:hAnsi="Times New Roman"/>
              </w:rPr>
            </w:pPr>
            <w:r>
              <w:rPr>
                <w:rFonts w:ascii="Times New Roman" w:hAnsi="Times New Roman"/>
              </w:rPr>
              <w:t>&amp;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rsidR="003C7770" w:rsidRDefault="003C7770" w:rsidP="00F95EE1">
            <w:pPr>
              <w:pStyle w:val="Header"/>
              <w:jc w:val="center"/>
              <w:rPr>
                <w:rFonts w:ascii="Times New Roman" w:hAnsi="Times New Roman"/>
              </w:rPr>
            </w:pPr>
            <w:r>
              <w:rPr>
                <w:rFonts w:ascii="Times New Roman" w:hAnsi="Times New Roman"/>
              </w:rPr>
              <w:t xml:space="preserve">subds. 3 </w:t>
            </w:r>
            <w:r w:rsidR="00AD5F6C">
              <w:rPr>
                <w:rFonts w:ascii="Times New Roman" w:hAnsi="Times New Roman"/>
              </w:rPr>
              <w:t>and</w:t>
            </w:r>
            <w:r>
              <w:rPr>
                <w:rFonts w:ascii="Times New Roman" w:hAnsi="Times New Roman"/>
              </w:rPr>
              <w:t xml:space="preserve"> 3a</w:t>
            </w:r>
          </w:p>
          <w:p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rsidR="003C7770" w:rsidRDefault="003C7770" w:rsidP="00F95EE1">
            <w:pPr>
              <w:pStyle w:val="Header"/>
              <w:jc w:val="center"/>
              <w:rPr>
                <w:rFonts w:ascii="Times New Roman" w:hAnsi="Times New Roman"/>
                <w:b/>
                <w:bCs/>
              </w:rPr>
            </w:pPr>
            <w:r>
              <w:rPr>
                <w:rFonts w:ascii="Times New Roman" w:hAnsi="Times New Roman"/>
                <w:b/>
                <w:bCs/>
              </w:rPr>
              <w:t>Part IX.  Claims and Disbursements - Electronic Funds Transfer                    </w:t>
            </w:r>
          </w:p>
          <w:p w:rsidR="003C7770" w:rsidRDefault="003C7770" w:rsidP="00F95EE1">
            <w:pPr>
              <w:pStyle w:val="Header"/>
              <w:jc w:val="cent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claim for payment from an imprest payroll bank account or investment of excess money;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tax or aid anticipation certificates;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contributions to a pension or retirement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vendor payments; 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annual delegation of authority to make electronic funds transfers to a designated business administrator?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the disbursing bank to keep a certified copy of delegation of authority?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identification of the initiator of each electronic transfer?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 xml:space="preserve">the initiator to document the request and obtain approval for each transfer from the designated business administrator, </w:t>
            </w:r>
            <w:r w:rsidR="00A311E6">
              <w:rPr>
                <w:rFonts w:ascii="Times New Roman" w:hAnsi="Times New Roman"/>
              </w:rPr>
              <w:t>before initiating the transfer</w:t>
            </w:r>
            <w:r>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written confirmation of each transaction within one business day?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 list of transactions to be submitted to the charter school’s board at the next regular meeting after the transaction?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EB213F" w:rsidRDefault="003C7770" w:rsidP="003C7770">
      <w:pPr>
        <w:rPr>
          <w:sz w:val="20"/>
          <w:szCs w:val="20"/>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450"/>
        <w:gridCol w:w="16"/>
        <w:gridCol w:w="436"/>
        <w:gridCol w:w="190"/>
        <w:gridCol w:w="5571"/>
        <w:gridCol w:w="720"/>
        <w:gridCol w:w="540"/>
        <w:gridCol w:w="1170"/>
      </w:tblGrid>
      <w:tr w:rsidR="009875A9" w:rsidTr="00255F7D">
        <w:trPr>
          <w:cantSplit/>
        </w:trPr>
        <w:tc>
          <w:tcPr>
            <w:tcW w:w="10710" w:type="dxa"/>
            <w:gridSpan w:val="9"/>
          </w:tcPr>
          <w:p w:rsidR="009875A9" w:rsidRDefault="009875A9" w:rsidP="009875A9">
            <w:pPr>
              <w:pStyle w:val="Header"/>
              <w:jc w:val="center"/>
              <w:rPr>
                <w:rFonts w:ascii="Times New Roman" w:hAnsi="Times New Roman"/>
                <w:b/>
                <w:bCs/>
              </w:rPr>
            </w:pPr>
            <w:r>
              <w:rPr>
                <w:rFonts w:ascii="Times New Roman" w:hAnsi="Times New Roman"/>
                <w:b/>
                <w:bCs/>
              </w:rPr>
              <w:t>Part X.  Related Party Lease Costs</w:t>
            </w:r>
          </w:p>
          <w:p w:rsidR="009875A9" w:rsidRDefault="009875A9" w:rsidP="009875A9">
            <w:pPr>
              <w:pStyle w:val="Header"/>
              <w:jc w:val="center"/>
              <w:rPr>
                <w:rFonts w:ascii="Times New Roman" w:hAnsi="Times New Roman"/>
              </w:rPr>
            </w:pPr>
          </w:p>
        </w:tc>
      </w:tr>
      <w:tr w:rsidR="003C7770" w:rsidTr="00255F7D">
        <w:trPr>
          <w:cantSplit/>
        </w:trPr>
        <w:tc>
          <w:tcPr>
            <w:tcW w:w="1617" w:type="dxa"/>
          </w:tcPr>
          <w:p w:rsidR="003C7770" w:rsidRDefault="00AC17F3" w:rsidP="009875A9">
            <w:pPr>
              <w:pStyle w:val="Header"/>
              <w:jc w:val="center"/>
              <w:rPr>
                <w:rFonts w:ascii="Times New Roman" w:hAnsi="Times New Roman"/>
              </w:rPr>
            </w:pPr>
            <w:r>
              <w:rPr>
                <w:rFonts w:ascii="Times New Roman" w:hAnsi="Times New Roman"/>
              </w:rPr>
              <w:t>§ 124E</w:t>
            </w:r>
            <w:r w:rsidR="00592E2B">
              <w:rPr>
                <w:rFonts w:ascii="Times New Roman" w:hAnsi="Times New Roman"/>
              </w:rPr>
              <w:t>.02</w:t>
            </w:r>
            <w:r w:rsidR="00F273F4">
              <w:rPr>
                <w:rFonts w:ascii="Times New Roman" w:hAnsi="Times New Roman"/>
              </w:rPr>
              <w:fldChar w:fldCharType="begin"/>
            </w:r>
            <w:r w:rsidR="00F273F4">
              <w:instrText xml:space="preserve"> XE "</w:instrText>
            </w:r>
            <w:r w:rsidR="00F273F4" w:rsidRPr="000475E1">
              <w:rPr>
                <w:rFonts w:ascii="Times New Roman" w:hAnsi="Times New Roman"/>
              </w:rPr>
              <w:instrText>124E.02</w:instrText>
            </w:r>
            <w:r w:rsidR="00F273F4">
              <w:instrText xml:space="preserve">" </w:instrText>
            </w:r>
            <w:r w:rsidR="00F273F4">
              <w:rPr>
                <w:rFonts w:ascii="Times New Roman" w:hAnsi="Times New Roman"/>
              </w:rPr>
              <w:fldChar w:fldCharType="end"/>
            </w:r>
          </w:p>
        </w:tc>
        <w:tc>
          <w:tcPr>
            <w:tcW w:w="6663" w:type="dxa"/>
            <w:gridSpan w:val="5"/>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For purposes of this Part: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 xml:space="preserve">an affiliate or immediate relative of the other </w:t>
            </w:r>
            <w:r w:rsidR="009875A9">
              <w:rPr>
                <w:rFonts w:ascii="Times New Roman" w:hAnsi="Times New Roman"/>
              </w:rPr>
              <w:t xml:space="preserve">interested </w:t>
            </w:r>
            <w:r w:rsidRPr="00EE3CEE">
              <w:rPr>
                <w:rFonts w:ascii="Times New Roman" w:hAnsi="Times New Roman"/>
              </w:rPr>
              <w:t>party, an affiliate of an immediate relative</w:t>
            </w:r>
            <w:r w:rsidR="009875A9">
              <w:rPr>
                <w:rFonts w:ascii="Times New Roman" w:hAnsi="Times New Roman"/>
              </w:rPr>
              <w:t xml:space="preserve"> who is the other interested party</w:t>
            </w:r>
            <w:r w:rsidRPr="00EE3CEE">
              <w:rPr>
                <w:rFonts w:ascii="Times New Roman" w:hAnsi="Times New Roman"/>
              </w:rPr>
              <w:t>, or an immediate relative of an affiliate</w:t>
            </w:r>
            <w:r w:rsidR="00DF55CB">
              <w:rPr>
                <w:rFonts w:ascii="Times New Roman" w:hAnsi="Times New Roman"/>
              </w:rPr>
              <w:t xml:space="preserve"> who is the other interested party</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sidRPr="003C7A75">
              <w:rPr>
                <w:rFonts w:ascii="Times New Roman" w:hAnsi="Times New Roman"/>
              </w:rPr>
              <w:t>"</w:t>
            </w:r>
            <w:r w:rsidR="00DF55CB">
              <w:rPr>
                <w:rFonts w:ascii="Times New Roman" w:hAnsi="Times New Roman"/>
              </w:rPr>
              <w:t>I</w:t>
            </w:r>
            <w:r w:rsidRPr="003C7A75">
              <w:rPr>
                <w:rFonts w:ascii="Times New Roman" w:hAnsi="Times New Roman"/>
              </w:rPr>
              <w:t>mmediate family" means an individual whose relationship by blood, marriage, adoption, or partner</w:t>
            </w:r>
            <w:r w:rsidR="00DF55CB">
              <w:rPr>
                <w:rFonts w:ascii="Times New Roman" w:hAnsi="Times New Roman"/>
              </w:rPr>
              <w:t>ship</w:t>
            </w:r>
            <w:r w:rsidRPr="003C7A75">
              <w:rPr>
                <w:rFonts w:ascii="Times New Roman" w:hAnsi="Times New Roman"/>
              </w:rPr>
              <w:t xml:space="preserve"> is no more remote than first cousin</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“Person” means an individual or entity of any kind.</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 xml:space="preserve">means the ability to affect the management, operations, or policy actions or decisions of a person, whether </w:t>
            </w:r>
            <w:r w:rsidR="00DF55CB">
              <w:rPr>
                <w:rFonts w:ascii="Times New Roman" w:hAnsi="Times New Roman"/>
              </w:rPr>
              <w:t>by owning</w:t>
            </w:r>
            <w:r w:rsidRPr="003C7A75">
              <w:rPr>
                <w:rFonts w:ascii="Times New Roman" w:hAnsi="Times New Roman"/>
              </w:rPr>
              <w:t xml:space="preserve"> voting securities, by contract, or otherwise.</w:t>
            </w:r>
            <w:r>
              <w:rPr>
                <w:rFonts w:ascii="Times New Roman" w:hAnsi="Times New Roman"/>
              </w:rPr>
              <w:t xml:space="preserve"> </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DF55CB" w:rsidRDefault="003C7770" w:rsidP="00592E2B">
            <w:pPr>
              <w:pStyle w:val="Header"/>
              <w:jc w:val="center"/>
              <w:rPr>
                <w:rFonts w:ascii="Times New Roman" w:hAnsi="Times New Roman"/>
              </w:rPr>
            </w:pPr>
            <w:r>
              <w:rPr>
                <w:rFonts w:ascii="Times New Roman" w:hAnsi="Times New Roman"/>
              </w:rPr>
              <w:t xml:space="preserve">§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xml:space="preserve">, </w:t>
            </w:r>
          </w:p>
          <w:p w:rsidR="003C7770" w:rsidRDefault="00592E2B" w:rsidP="00592E2B">
            <w:pPr>
              <w:pStyle w:val="Header"/>
              <w:jc w:val="center"/>
              <w:rPr>
                <w:rFonts w:ascii="Times New Roman" w:hAnsi="Times New Roman"/>
              </w:rPr>
            </w:pPr>
            <w:r>
              <w:rPr>
                <w:rFonts w:ascii="Times New Roman" w:hAnsi="Times New Roman"/>
              </w:rPr>
              <w:t>subd. 2</w:t>
            </w: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charter school entered into a lease of real property with a relate</w:t>
            </w:r>
            <w:r w:rsidR="00592E2B">
              <w:rPr>
                <w:rFonts w:ascii="Times New Roman" w:hAnsi="Times New Roman"/>
              </w:rPr>
              <w:t>d party</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p>
        </w:tc>
        <w:tc>
          <w:tcPr>
            <w:tcW w:w="436"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1" w:type="dxa"/>
            <w:gridSpan w:val="2"/>
            <w:tcBorders>
              <w:left w:val="nil"/>
            </w:tcBorders>
          </w:tcPr>
          <w:p w:rsidR="003C7770" w:rsidRDefault="003C7770" w:rsidP="00F95EE1">
            <w:pPr>
              <w:pStyle w:val="Header"/>
              <w:rPr>
                <w:rFonts w:ascii="Times New Roman" w:hAnsi="Times New Roman"/>
                <w:u w:val="single"/>
              </w:rPr>
            </w:pPr>
            <w:r>
              <w:rPr>
                <w:rFonts w:ascii="Times New Roman" w:hAnsi="Times New Roman"/>
              </w:rPr>
              <w:t>was the lessor a nonprofit corporation under chapter 317A</w:t>
            </w:r>
            <w:r w:rsidR="001E0561">
              <w:rPr>
                <w:rFonts w:ascii="Times New Roman" w:hAnsi="Times New Roman"/>
              </w:rPr>
              <w:fldChar w:fldCharType="begin"/>
            </w:r>
            <w:r w:rsidR="001E0561">
              <w:instrText xml:space="preserve"> XE "</w:instrText>
            </w:r>
            <w:r w:rsidR="001E0561" w:rsidRPr="009448D2">
              <w:rPr>
                <w:rFonts w:ascii="Times New Roman" w:hAnsi="Times New Roman"/>
              </w:rPr>
              <w:instrText>317A</w:instrText>
            </w:r>
            <w:r w:rsidR="001E0561">
              <w:instrText xml:space="preserve">" </w:instrText>
            </w:r>
            <w:r w:rsidR="001E0561">
              <w:rPr>
                <w:rFonts w:ascii="Times New Roman" w:hAnsi="Times New Roman"/>
              </w:rPr>
              <w:fldChar w:fldCharType="end"/>
            </w:r>
            <w:r>
              <w:rPr>
                <w:rFonts w:ascii="Times New Roman" w:hAnsi="Times New Roman"/>
              </w:rPr>
              <w:t xml:space="preserve"> or a cooperative under chapter 308A</w:t>
            </w:r>
            <w:r w:rsidR="001E0561">
              <w:rPr>
                <w:rFonts w:ascii="Times New Roman" w:hAnsi="Times New Roman"/>
              </w:rPr>
              <w:fldChar w:fldCharType="begin"/>
            </w:r>
            <w:r w:rsidR="001E0561">
              <w:instrText xml:space="preserve"> XE "</w:instrText>
            </w:r>
            <w:r w:rsidR="001E0561" w:rsidRPr="001E3E78">
              <w:rPr>
                <w:rFonts w:ascii="Times New Roman" w:hAnsi="Times New Roman"/>
              </w:rPr>
              <w:instrText>308A</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bottom w:val="single" w:sz="4" w:space="0" w:color="auto"/>
              <w:right w:val="nil"/>
            </w:tcBorders>
          </w:tcPr>
          <w:p w:rsidR="003C7770" w:rsidRDefault="003C7770" w:rsidP="00F95EE1">
            <w:pPr>
              <w:pStyle w:val="Header"/>
              <w:rPr>
                <w:rFonts w:ascii="Times New Roman" w:hAnsi="Times New Roman"/>
              </w:rPr>
            </w:pPr>
          </w:p>
        </w:tc>
        <w:tc>
          <w:tcPr>
            <w:tcW w:w="436"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1" w:type="dxa"/>
            <w:gridSpan w:val="2"/>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was the lease cost reason</w:t>
            </w:r>
            <w:r w:rsidR="00592E2B">
              <w:rPr>
                <w:rFonts w:ascii="Times New Roman" w:hAnsi="Times New Roman"/>
              </w:rPr>
              <w:t>able under Minn. Stat. § 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 2</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Borders>
              <w:bottom w:val="single" w:sz="4" w:space="0" w:color="auto"/>
            </w:tcBorders>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7" w:type="dxa"/>
            <w:gridSpan w:val="3"/>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If the charter school entered into as lessee a lease with a related</w:t>
            </w:r>
            <w:r w:rsidR="00592E2B">
              <w:rPr>
                <w:rFonts w:ascii="Times New Roman" w:hAnsi="Times New Roman"/>
              </w:rPr>
              <w:t xml:space="preserve"> party</w:t>
            </w:r>
            <w:r>
              <w:rPr>
                <w:rFonts w:ascii="Times New Roman" w:hAnsi="Times New Roman"/>
              </w:rPr>
              <w:t>, does the lease contain the statement, “This lease is subject to Minn</w:t>
            </w:r>
            <w:r w:rsidR="008465EC">
              <w:rPr>
                <w:rFonts w:ascii="Times New Roman" w:hAnsi="Times New Roman"/>
              </w:rPr>
              <w:t>esota Statutes, section</w:t>
            </w:r>
            <w:r w:rsidR="00364540">
              <w:rPr>
                <w:rFonts w:ascii="Times New Roman" w:hAnsi="Times New Roman"/>
              </w:rPr>
              <w:t>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w:t>
            </w:r>
            <w:r w:rsidR="008465EC">
              <w:rPr>
                <w:rFonts w:ascii="Times New Roman" w:hAnsi="Times New Roman"/>
              </w:rPr>
              <w:t>ivision</w:t>
            </w:r>
            <w:r w:rsidR="00364540">
              <w:rPr>
                <w:rFonts w:ascii="Times New Roman" w:hAnsi="Times New Roman"/>
              </w:rPr>
              <w:t xml:space="preserve"> </w:t>
            </w:r>
            <w:r w:rsidR="00592E2B">
              <w:rPr>
                <w:rFonts w:ascii="Times New Roman" w:hAnsi="Times New Roman"/>
              </w:rPr>
              <w:t>2</w:t>
            </w:r>
            <w:r>
              <w:rPr>
                <w:rFonts w:ascii="Times New Roman" w:hAnsi="Times New Roman"/>
              </w:rPr>
              <w:t>?”</w:t>
            </w:r>
          </w:p>
          <w:p w:rsidR="003C7770" w:rsidRDefault="003C7770" w:rsidP="00F95EE1">
            <w:pPr>
              <w:pStyle w:val="Header"/>
              <w:rPr>
                <w:rFonts w:ascii="Times New Roman" w:hAnsi="Times New Roman"/>
              </w:rPr>
            </w:pPr>
          </w:p>
        </w:tc>
        <w:tc>
          <w:tcPr>
            <w:tcW w:w="720" w:type="dxa"/>
            <w:tcBorders>
              <w:bottom w:val="single" w:sz="4" w:space="0" w:color="auto"/>
            </w:tcBorders>
          </w:tcPr>
          <w:p w:rsidR="003C7770" w:rsidRDefault="003C7770" w:rsidP="00F95EE1">
            <w:pPr>
              <w:pStyle w:val="Header"/>
              <w:rPr>
                <w:rFonts w:ascii="Times New Roman" w:hAnsi="Times New Roman"/>
              </w:rPr>
            </w:pPr>
          </w:p>
        </w:tc>
        <w:tc>
          <w:tcPr>
            <w:tcW w:w="540" w:type="dxa"/>
            <w:tcBorders>
              <w:bottom w:val="single" w:sz="4" w:space="0" w:color="auto"/>
            </w:tcBorders>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255F7D" w:rsidTr="00255F7D">
        <w:trPr>
          <w:cantSplit/>
        </w:trPr>
        <w:tc>
          <w:tcPr>
            <w:tcW w:w="1617" w:type="dxa"/>
            <w:tcBorders>
              <w:left w:val="nil"/>
              <w:right w:val="nil"/>
            </w:tcBorders>
          </w:tcPr>
          <w:p w:rsidR="00255F7D" w:rsidRDefault="00255F7D" w:rsidP="00F95EE1">
            <w:pPr>
              <w:pStyle w:val="Header"/>
              <w:jc w:val="center"/>
              <w:rPr>
                <w:rFonts w:ascii="Times New Roman" w:hAnsi="Times New Roman"/>
              </w:rPr>
            </w:pPr>
          </w:p>
        </w:tc>
        <w:tc>
          <w:tcPr>
            <w:tcW w:w="466" w:type="dxa"/>
            <w:gridSpan w:val="2"/>
            <w:tcBorders>
              <w:left w:val="nil"/>
              <w:right w:val="nil"/>
            </w:tcBorders>
          </w:tcPr>
          <w:p w:rsidR="00255F7D" w:rsidRDefault="00255F7D" w:rsidP="00337889">
            <w:pPr>
              <w:pStyle w:val="Header"/>
              <w:jc w:val="center"/>
              <w:rPr>
                <w:rFonts w:ascii="Times New Roman" w:hAnsi="Times New Roman"/>
              </w:rPr>
            </w:pPr>
          </w:p>
        </w:tc>
        <w:tc>
          <w:tcPr>
            <w:tcW w:w="6197" w:type="dxa"/>
            <w:gridSpan w:val="3"/>
            <w:tcBorders>
              <w:left w:val="nil"/>
              <w:right w:val="nil"/>
            </w:tcBorders>
          </w:tcPr>
          <w:p w:rsidR="00255F7D" w:rsidRPr="00337889" w:rsidRDefault="00255F7D" w:rsidP="00337889">
            <w:pPr>
              <w:pStyle w:val="Header"/>
              <w:jc w:val="center"/>
              <w:rPr>
                <w:rFonts w:ascii="Times New Roman" w:hAnsi="Times New Roman"/>
                <w:b/>
              </w:rPr>
            </w:pPr>
          </w:p>
        </w:tc>
        <w:tc>
          <w:tcPr>
            <w:tcW w:w="720" w:type="dxa"/>
            <w:tcBorders>
              <w:left w:val="nil"/>
              <w:right w:val="nil"/>
            </w:tcBorders>
          </w:tcPr>
          <w:p w:rsidR="00255F7D" w:rsidRDefault="00255F7D" w:rsidP="00F95EE1">
            <w:pPr>
              <w:pStyle w:val="Header"/>
              <w:rPr>
                <w:rFonts w:ascii="Times New Roman" w:hAnsi="Times New Roman"/>
              </w:rPr>
            </w:pPr>
          </w:p>
        </w:tc>
        <w:tc>
          <w:tcPr>
            <w:tcW w:w="540" w:type="dxa"/>
            <w:tcBorders>
              <w:left w:val="nil"/>
              <w:right w:val="nil"/>
            </w:tcBorders>
          </w:tcPr>
          <w:p w:rsidR="00255F7D" w:rsidRDefault="00255F7D" w:rsidP="00F95EE1">
            <w:pPr>
              <w:pStyle w:val="Header"/>
              <w:rPr>
                <w:rFonts w:ascii="Times New Roman" w:hAnsi="Times New Roman"/>
              </w:rPr>
            </w:pPr>
          </w:p>
        </w:tc>
        <w:tc>
          <w:tcPr>
            <w:tcW w:w="1170" w:type="dxa"/>
            <w:tcBorders>
              <w:left w:val="nil"/>
            </w:tcBorders>
          </w:tcPr>
          <w:p w:rsidR="00255F7D" w:rsidRDefault="00255F7D" w:rsidP="00F95EE1">
            <w:pPr>
              <w:pStyle w:val="Header"/>
              <w:rPr>
                <w:rFonts w:ascii="Times New Roman" w:hAnsi="Times New Roman"/>
              </w:rPr>
            </w:pPr>
          </w:p>
        </w:tc>
      </w:tr>
      <w:tr w:rsidR="00337889" w:rsidTr="00255F7D">
        <w:trPr>
          <w:cantSplit/>
        </w:trPr>
        <w:tc>
          <w:tcPr>
            <w:tcW w:w="1617" w:type="dxa"/>
          </w:tcPr>
          <w:p w:rsidR="00337889" w:rsidRDefault="00337889" w:rsidP="00F95EE1">
            <w:pPr>
              <w:pStyle w:val="Header"/>
              <w:jc w:val="center"/>
              <w:rPr>
                <w:rFonts w:ascii="Times New Roman" w:hAnsi="Times New Roman"/>
              </w:rPr>
            </w:pPr>
          </w:p>
        </w:tc>
        <w:tc>
          <w:tcPr>
            <w:tcW w:w="466" w:type="dxa"/>
            <w:gridSpan w:val="2"/>
            <w:tcBorders>
              <w:right w:val="nil"/>
            </w:tcBorders>
          </w:tcPr>
          <w:p w:rsidR="00337889" w:rsidRDefault="00337889" w:rsidP="00337889">
            <w:pPr>
              <w:pStyle w:val="Header"/>
              <w:jc w:val="center"/>
              <w:rPr>
                <w:rFonts w:ascii="Times New Roman" w:hAnsi="Times New Roman"/>
              </w:rPr>
            </w:pPr>
          </w:p>
        </w:tc>
        <w:tc>
          <w:tcPr>
            <w:tcW w:w="6197" w:type="dxa"/>
            <w:gridSpan w:val="3"/>
            <w:tcBorders>
              <w:left w:val="nil"/>
            </w:tcBorders>
          </w:tcPr>
          <w:p w:rsidR="00337889" w:rsidRDefault="00337889" w:rsidP="00337889">
            <w:pPr>
              <w:pStyle w:val="Header"/>
              <w:jc w:val="center"/>
              <w:rPr>
                <w:rFonts w:ascii="Times New Roman" w:hAnsi="Times New Roman"/>
                <w:b/>
              </w:rPr>
            </w:pPr>
            <w:r w:rsidRPr="00337889">
              <w:rPr>
                <w:rFonts w:ascii="Times New Roman" w:hAnsi="Times New Roman"/>
                <w:b/>
              </w:rPr>
              <w:t>XI.  Open Meeting Law</w:t>
            </w:r>
          </w:p>
          <w:p w:rsidR="00337889" w:rsidRDefault="00337889" w:rsidP="00337889">
            <w:pPr>
              <w:pStyle w:val="Header"/>
              <w:jc w:val="center"/>
              <w:rPr>
                <w:rFonts w:ascii="Times New Roman" w:hAnsi="Times New Roman"/>
              </w:rPr>
            </w:pPr>
          </w:p>
        </w:tc>
        <w:tc>
          <w:tcPr>
            <w:tcW w:w="720" w:type="dxa"/>
          </w:tcPr>
          <w:p w:rsidR="00337889" w:rsidRDefault="00337889" w:rsidP="00F95EE1">
            <w:pPr>
              <w:pStyle w:val="Header"/>
              <w:rPr>
                <w:rFonts w:ascii="Times New Roman" w:hAnsi="Times New Roman"/>
              </w:rPr>
            </w:pPr>
          </w:p>
        </w:tc>
        <w:tc>
          <w:tcPr>
            <w:tcW w:w="540" w:type="dxa"/>
          </w:tcPr>
          <w:p w:rsidR="00337889" w:rsidRDefault="00337889" w:rsidP="00F95EE1">
            <w:pPr>
              <w:pStyle w:val="Header"/>
              <w:rPr>
                <w:rFonts w:ascii="Times New Roman" w:hAnsi="Times New Roman"/>
              </w:rPr>
            </w:pPr>
          </w:p>
        </w:tc>
        <w:tc>
          <w:tcPr>
            <w:tcW w:w="1170" w:type="dxa"/>
          </w:tcPr>
          <w:p w:rsidR="00337889" w:rsidRDefault="00337889" w:rsidP="00F95EE1">
            <w:pPr>
              <w:pStyle w:val="Header"/>
              <w:rPr>
                <w:rFonts w:ascii="Times New Roman" w:hAnsi="Times New Roman"/>
              </w:rPr>
            </w:pPr>
          </w:p>
        </w:tc>
      </w:tr>
      <w:tr w:rsidR="00337889" w:rsidRPr="000E1CD7" w:rsidTr="00255F7D">
        <w:trPr>
          <w:cantSplit/>
        </w:trPr>
        <w:tc>
          <w:tcPr>
            <w:tcW w:w="1617" w:type="dxa"/>
            <w:tcBorders>
              <w:top w:val="single" w:sz="4" w:space="0" w:color="auto"/>
              <w:left w:val="single" w:sz="4" w:space="0" w:color="auto"/>
              <w:bottom w:val="single" w:sz="4" w:space="0" w:color="auto"/>
              <w:right w:val="single" w:sz="4" w:space="0" w:color="auto"/>
            </w:tcBorders>
          </w:tcPr>
          <w:p w:rsidR="00DF55CB" w:rsidRDefault="00337889" w:rsidP="00954D41">
            <w:pPr>
              <w:pStyle w:val="Header"/>
              <w:jc w:val="center"/>
              <w:rPr>
                <w:rFonts w:ascii="Times New Roman" w:hAnsi="Times New Roman"/>
              </w:rPr>
            </w:pPr>
            <w:r w:rsidRPr="000E1CD7">
              <w:rPr>
                <w:rFonts w:ascii="Times New Roman" w:hAnsi="Times New Roman"/>
              </w:rPr>
              <w:t xml:space="preserve">§ </w:t>
            </w:r>
            <w:r w:rsidR="00DF55CB">
              <w:rPr>
                <w:rFonts w:ascii="Times New Roman" w:hAnsi="Times New Roman"/>
              </w:rPr>
              <w:t>124E.03</w:t>
            </w:r>
            <w:r w:rsidR="001E0561">
              <w:rPr>
                <w:rFonts w:ascii="Times New Roman" w:hAnsi="Times New Roman"/>
              </w:rPr>
              <w:fldChar w:fldCharType="begin"/>
            </w:r>
            <w:r w:rsidR="001E0561">
              <w:instrText xml:space="preserve"> XE "</w:instrText>
            </w:r>
            <w:r w:rsidR="001E0561" w:rsidRPr="00FD6DC1">
              <w:rPr>
                <w:rFonts w:ascii="Times New Roman" w:hAnsi="Times New Roman"/>
              </w:rPr>
              <w:instrText>124E.03</w:instrText>
            </w:r>
            <w:r w:rsidR="001E0561">
              <w:instrText xml:space="preserve">" </w:instrText>
            </w:r>
            <w:r w:rsidR="001E0561">
              <w:rPr>
                <w:rFonts w:ascii="Times New Roman" w:hAnsi="Times New Roman"/>
              </w:rPr>
              <w:fldChar w:fldCharType="end"/>
            </w:r>
            <w:r w:rsidR="00DF55CB">
              <w:rPr>
                <w:rFonts w:ascii="Times New Roman" w:hAnsi="Times New Roman"/>
              </w:rPr>
              <w:t xml:space="preserve">, </w:t>
            </w:r>
          </w:p>
          <w:p w:rsidR="00255F7D" w:rsidRDefault="00DF55CB" w:rsidP="00954D41">
            <w:pPr>
              <w:pStyle w:val="Header"/>
              <w:jc w:val="center"/>
              <w:rPr>
                <w:rFonts w:ascii="Times New Roman" w:hAnsi="Times New Roman"/>
              </w:rPr>
            </w:pPr>
            <w:r>
              <w:rPr>
                <w:rFonts w:ascii="Times New Roman" w:hAnsi="Times New Roman"/>
              </w:rPr>
              <w:t>s</w:t>
            </w:r>
            <w:r w:rsidR="00271398">
              <w:rPr>
                <w:rFonts w:ascii="Times New Roman" w:hAnsi="Times New Roman"/>
              </w:rPr>
              <w:t>ubd. 5</w:t>
            </w:r>
            <w:r>
              <w:rPr>
                <w:rFonts w:ascii="Times New Roman" w:hAnsi="Times New Roman"/>
              </w:rPr>
              <w:t>(a)</w:t>
            </w:r>
            <w:r w:rsidR="00271398">
              <w:rPr>
                <w:rFonts w:ascii="Times New Roman" w:hAnsi="Times New Roman"/>
              </w:rPr>
              <w:t>,</w:t>
            </w:r>
          </w:p>
          <w:p w:rsidR="00337889" w:rsidRPr="000E1CD7" w:rsidRDefault="00337889" w:rsidP="00954D41">
            <w:pPr>
              <w:pStyle w:val="Header"/>
              <w:jc w:val="center"/>
              <w:rPr>
                <w:rFonts w:ascii="Times New Roman" w:hAnsi="Times New Roman"/>
              </w:rPr>
            </w:pPr>
            <w:r w:rsidRPr="000E1CD7">
              <w:rPr>
                <w:rFonts w:ascii="Times New Roman" w:hAnsi="Times New Roman"/>
              </w:rPr>
              <w:t>13D.01</w:t>
            </w:r>
            <w:r w:rsidR="001E0561">
              <w:rPr>
                <w:rFonts w:ascii="Times New Roman" w:hAnsi="Times New Roman"/>
              </w:rPr>
              <w:fldChar w:fldCharType="begin"/>
            </w:r>
            <w:r w:rsidR="001E0561">
              <w:instrText xml:space="preserve"> XE "</w:instrText>
            </w:r>
            <w:r w:rsidR="001E0561" w:rsidRPr="0081619F">
              <w:rPr>
                <w:rFonts w:ascii="Times New Roman" w:hAnsi="Times New Roman"/>
              </w:rPr>
              <w:instrText>13D.01</w:instrText>
            </w:r>
            <w:r w:rsidR="001E0561">
              <w:instrText xml:space="preserve">" </w:instrText>
            </w:r>
            <w:r w:rsidR="001E0561">
              <w:rPr>
                <w:rFonts w:ascii="Times New Roman" w:hAnsi="Times New Roman"/>
              </w:rPr>
              <w:fldChar w:fldCharType="end"/>
            </w:r>
          </w:p>
        </w:tc>
        <w:tc>
          <w:tcPr>
            <w:tcW w:w="466" w:type="dxa"/>
            <w:gridSpan w:val="2"/>
            <w:tcBorders>
              <w:top w:val="single" w:sz="4" w:space="0" w:color="auto"/>
              <w:left w:val="single" w:sz="4" w:space="0" w:color="auto"/>
              <w:bottom w:val="single" w:sz="4" w:space="0" w:color="auto"/>
              <w:right w:val="nil"/>
            </w:tcBorders>
          </w:tcPr>
          <w:p w:rsidR="00337889" w:rsidRPr="000E1CD7" w:rsidRDefault="00337889" w:rsidP="00954D41">
            <w:pPr>
              <w:pStyle w:val="Header"/>
              <w:rPr>
                <w:rFonts w:ascii="Times New Roman" w:hAnsi="Times New Roman"/>
              </w:rPr>
            </w:pPr>
            <w:r w:rsidRPr="000E1CD7">
              <w:rPr>
                <w:rFonts w:ascii="Times New Roman" w:hAnsi="Times New Roman"/>
              </w:rPr>
              <w:t>A.</w:t>
            </w:r>
          </w:p>
        </w:tc>
        <w:tc>
          <w:tcPr>
            <w:tcW w:w="6197" w:type="dxa"/>
            <w:gridSpan w:val="3"/>
            <w:tcBorders>
              <w:top w:val="single" w:sz="4" w:space="0" w:color="auto"/>
              <w:left w:val="nil"/>
              <w:bottom w:val="single" w:sz="4" w:space="0" w:color="auto"/>
              <w:right w:val="single" w:sz="4" w:space="0" w:color="auto"/>
            </w:tcBorders>
          </w:tcPr>
          <w:p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rsidR="00337889" w:rsidRPr="00337889" w:rsidRDefault="00337889" w:rsidP="00337889">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1.</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2.</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1E0561">
              <w:rPr>
                <w:sz w:val="20"/>
                <w:szCs w:val="20"/>
              </w:rPr>
              <w:fldChar w:fldCharType="begin"/>
            </w:r>
            <w:r w:rsidR="001E0561">
              <w:instrText xml:space="preserve"> XE "</w:instrText>
            </w:r>
            <w:r w:rsidR="001E0561" w:rsidRPr="00DF6608">
              <w:rPr>
                <w:sz w:val="20"/>
                <w:szCs w:val="20"/>
              </w:rPr>
              <w:instrText>13D.05</w:instrText>
            </w:r>
            <w:r w:rsidR="001E0561">
              <w:instrText xml:space="preserve">" </w:instrText>
            </w:r>
            <w:r w:rsidR="001E0561">
              <w:rPr>
                <w:sz w:val="20"/>
                <w:szCs w:val="20"/>
              </w:rPr>
              <w:fldChar w:fldCharType="end"/>
            </w:r>
            <w:r w:rsidRPr="000E1CD7">
              <w:rPr>
                <w:sz w:val="20"/>
                <w:szCs w:val="20"/>
              </w:rPr>
              <w:t>,</w:t>
            </w:r>
          </w:p>
          <w:p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rsidR="00337889" w:rsidRPr="000E1CD7"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1E0561">
              <w:rPr>
                <w:sz w:val="20"/>
                <w:szCs w:val="20"/>
              </w:rPr>
              <w:fldChar w:fldCharType="begin"/>
            </w:r>
            <w:r w:rsidR="001E0561">
              <w:instrText xml:space="preserve"> XE "</w:instrText>
            </w:r>
            <w:r w:rsidR="001E0561" w:rsidRPr="00D60B57">
              <w:rPr>
                <w:sz w:val="20"/>
                <w:szCs w:val="20"/>
              </w:rPr>
              <w:instrText>13D.03</w:instrText>
            </w:r>
            <w:r w:rsidR="001E0561">
              <w:instrText xml:space="preserve">" </w:instrText>
            </w:r>
            <w:r w:rsidR="001E0561">
              <w:rPr>
                <w:sz w:val="20"/>
                <w:szCs w:val="20"/>
              </w:rPr>
              <w:fldChar w:fldCharType="end"/>
            </w: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3.</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bl>
    <w:p w:rsidR="003C7770" w:rsidRPr="00255F7D" w:rsidRDefault="003C7770" w:rsidP="003C7770">
      <w:pPr>
        <w:rPr>
          <w:sz w:val="18"/>
          <w:szCs w:val="18"/>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7"/>
      </w:tblGrid>
      <w:tr w:rsidR="003C7770" w:rsidTr="00255F7D">
        <w:trPr>
          <w:cantSplit/>
        </w:trPr>
        <w:tc>
          <w:tcPr>
            <w:tcW w:w="10687" w:type="dxa"/>
          </w:tcPr>
          <w:p w:rsidR="003C7770" w:rsidRDefault="003C7770" w:rsidP="00F95EE1">
            <w:pPr>
              <w:pStyle w:val="Header"/>
              <w:jc w:val="center"/>
              <w:rPr>
                <w:rFonts w:ascii="Times New Roman" w:hAnsi="Times New Roman"/>
                <w:b/>
              </w:rPr>
            </w:pPr>
            <w:r>
              <w:rPr>
                <w:rFonts w:ascii="Times New Roman" w:hAnsi="Times New Roman"/>
                <w:b/>
              </w:rPr>
              <w:t>Part XI</w:t>
            </w:r>
            <w:r w:rsidR="00337889">
              <w:rPr>
                <w:rFonts w:ascii="Times New Roman" w:hAnsi="Times New Roman"/>
                <w:b/>
              </w:rPr>
              <w:t>I</w:t>
            </w:r>
            <w:r>
              <w:rPr>
                <w:rFonts w:ascii="Times New Roman" w:hAnsi="Times New Roman"/>
                <w:b/>
              </w:rPr>
              <w:t>.  Audit Conclusion</w:t>
            </w:r>
          </w:p>
          <w:p w:rsidR="003C7770" w:rsidRDefault="003C7770" w:rsidP="00F95EE1">
            <w:pPr>
              <w:pStyle w:val="Header"/>
              <w:rPr>
                <w:rFonts w:ascii="Times New Roman" w:hAnsi="Times New Roman"/>
              </w:rPr>
            </w:pPr>
          </w:p>
        </w:tc>
      </w:tr>
      <w:tr w:rsidR="003C7770" w:rsidTr="00255F7D">
        <w:trPr>
          <w:cantSplit/>
        </w:trPr>
        <w:tc>
          <w:tcPr>
            <w:tcW w:w="10687" w:type="dxa"/>
          </w:tcPr>
          <w:p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rsidR="003C7770" w:rsidRDefault="003C7770" w:rsidP="00F95EE1">
            <w:pPr>
              <w:pStyle w:val="Header"/>
              <w:rPr>
                <w:rFonts w:ascii="Times New Roman" w:hAnsi="Times New Roman"/>
              </w:rPr>
            </w:pPr>
          </w:p>
          <w:p w:rsidR="003C7770" w:rsidRDefault="003C7770" w:rsidP="00F95EE1">
            <w:pPr>
              <w:pStyle w:val="Header"/>
              <w:rPr>
                <w:rFonts w:ascii="Times New Roman" w:hAnsi="Times New Roman"/>
              </w:rPr>
            </w:pPr>
            <w:r>
              <w:rPr>
                <w:rFonts w:ascii="Times New Roman" w:hAnsi="Times New Roman"/>
              </w:rPr>
              <w:t>Conclusion:</w:t>
            </w: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bl>
    <w:p w:rsidR="003C7770" w:rsidRDefault="003C7770" w:rsidP="003C7770">
      <w:pPr>
        <w:pStyle w:val="Header"/>
      </w:pPr>
    </w:p>
    <w:p w:rsidR="00DC0665" w:rsidRDefault="00DC0665" w:rsidP="008769C6">
      <w:pPr>
        <w:pStyle w:val="Header"/>
        <w:tabs>
          <w:tab w:val="clear" w:pos="4320"/>
          <w:tab w:val="center" w:pos="5040"/>
        </w:tabs>
        <w:jc w:val="both"/>
        <w:rPr>
          <w:rFonts w:ascii="Times New Roman" w:hAnsi="Times New Roman"/>
        </w:rPr>
        <w:sectPr w:rsidR="00DC0665" w:rsidSect="00204F62">
          <w:headerReference w:type="default" r:id="rId8"/>
          <w:footerReference w:type="default" r:id="rId9"/>
          <w:pgSz w:w="12240" w:h="15840" w:code="1"/>
          <w:pgMar w:top="720" w:right="720" w:bottom="720" w:left="720" w:header="720" w:footer="720" w:gutter="0"/>
          <w:pgNumType w:start="2"/>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rsidTr="00DC0665">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b/>
                <w:bCs/>
                <w:sz w:val="16"/>
                <w:szCs w:val="16"/>
              </w:rPr>
            </w:pPr>
          </w:p>
        </w:tc>
        <w:tc>
          <w:tcPr>
            <w:tcW w:w="276" w:type="dxa"/>
            <w:tcBorders>
              <w:top w:val="nil"/>
              <w:left w:val="nil"/>
              <w:bottom w:val="nil"/>
              <w:right w:val="nil"/>
            </w:tcBorders>
          </w:tcPr>
          <w:p w:rsidR="00DC0665" w:rsidRPr="00DC0665" w:rsidRDefault="00DC0665" w:rsidP="00DC01A7">
            <w:pPr>
              <w:rPr>
                <w:b/>
                <w:bCs/>
                <w:sz w:val="16"/>
                <w:szCs w:val="16"/>
              </w:rPr>
            </w:pPr>
          </w:p>
        </w:tc>
        <w:tc>
          <w:tcPr>
            <w:tcW w:w="365" w:type="dxa"/>
            <w:tcBorders>
              <w:top w:val="nil"/>
              <w:left w:val="nil"/>
              <w:bottom w:val="nil"/>
              <w:right w:val="nil"/>
            </w:tcBorders>
          </w:tcPr>
          <w:p w:rsidR="00DC0665" w:rsidRPr="00DC0665" w:rsidRDefault="00DC0665" w:rsidP="00DC01A7">
            <w:pPr>
              <w:rPr>
                <w:b/>
                <w:bCs/>
                <w:sz w:val="16"/>
                <w:szCs w:val="16"/>
              </w:rPr>
            </w:pPr>
          </w:p>
        </w:tc>
        <w:tc>
          <w:tcPr>
            <w:tcW w:w="1159"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260" w:type="dxa"/>
            <w:tcBorders>
              <w:top w:val="nil"/>
              <w:left w:val="nil"/>
              <w:bottom w:val="nil"/>
              <w:right w:val="nil"/>
            </w:tcBorders>
          </w:tcPr>
          <w:p w:rsidR="00DC0665" w:rsidRPr="00DC0665" w:rsidRDefault="00DC0665" w:rsidP="00DC01A7">
            <w:pPr>
              <w:rPr>
                <w:b/>
                <w:bCs/>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2160" w:type="dxa"/>
            <w:gridSpan w:val="2"/>
            <w:vMerge/>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c>
          <w:tcPr>
            <w:tcW w:w="4068" w:type="dxa"/>
            <w:tcBorders>
              <w:top w:val="nil"/>
              <w:left w:val="nil"/>
              <w:bottom w:val="single" w:sz="4" w:space="0" w:color="auto"/>
              <w:right w:val="nil"/>
            </w:tcBorders>
          </w:tcPr>
          <w:p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(a+b) - (c+d) = e</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 - f</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Funds in Non-interest-Bearing Checking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Collateral Needed (110% of Deposits Requiring</w:t>
            </w:r>
          </w:p>
          <w:p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bl>
    <w:p w:rsidR="008769C6" w:rsidRDefault="008769C6" w:rsidP="008769C6">
      <w:pPr>
        <w:pStyle w:val="Header"/>
        <w:tabs>
          <w:tab w:val="clear" w:pos="4320"/>
          <w:tab w:val="center" w:pos="5040"/>
        </w:tabs>
        <w:jc w:val="both"/>
        <w:rPr>
          <w:rFonts w:ascii="Times New Roman" w:hAnsi="Times New Roman"/>
        </w:rPr>
      </w:pPr>
    </w:p>
    <w:p w:rsidR="005D2C9C" w:rsidRDefault="005D2C9C" w:rsidP="008769C6">
      <w:pPr>
        <w:pStyle w:val="Header"/>
        <w:tabs>
          <w:tab w:val="clear" w:pos="4320"/>
          <w:tab w:val="center" w:pos="5040"/>
        </w:tabs>
        <w:jc w:val="both"/>
        <w:rPr>
          <w:rFonts w:ascii="Times New Roman" w:hAnsi="Times New Roman"/>
        </w:rPr>
      </w:pPr>
    </w:p>
    <w:p w:rsidR="005D2C9C" w:rsidRDefault="00DB7D53" w:rsidP="008769C6">
      <w:pPr>
        <w:pStyle w:val="Header"/>
        <w:tabs>
          <w:tab w:val="clear" w:pos="4320"/>
          <w:tab w:val="center" w:pos="5040"/>
        </w:tabs>
        <w:jc w:val="both"/>
        <w:rPr>
          <w:rFonts w:ascii="Times New Roman" w:hAnsi="Times New Roman"/>
        </w:rPr>
      </w:pPr>
      <w:r>
        <w:rPr>
          <w:rFonts w:ascii="Times New Roman" w:hAnsi="Times New Roman"/>
        </w:rPr>
        <w:t xml:space="preserve">  *</w:t>
      </w:r>
      <w:r w:rsidR="005D2C9C">
        <w:rPr>
          <w:rFonts w:ascii="Times New Roman" w:hAnsi="Times New Roman"/>
        </w:rPr>
        <w:t>Check in this column if depository is a member of FDIC or NCUA</w:t>
      </w:r>
      <w:r>
        <w:rPr>
          <w:rFonts w:ascii="Times New Roman" w:hAnsi="Times New Roman"/>
        </w:rPr>
        <w:t>.</w:t>
      </w:r>
    </w:p>
    <w:p w:rsidR="00DB7D53" w:rsidRDefault="00DB7D53" w:rsidP="008769C6">
      <w:pPr>
        <w:pStyle w:val="Header"/>
        <w:tabs>
          <w:tab w:val="clear" w:pos="4320"/>
          <w:tab w:val="center" w:pos="5040"/>
        </w:tabs>
        <w:jc w:val="both"/>
        <w:rPr>
          <w:rFonts w:ascii="Times New Roman" w:hAnsi="Times New Roman"/>
        </w:rPr>
      </w:pPr>
      <w:r>
        <w:rPr>
          <w:rFonts w:ascii="Times New Roman" w:hAnsi="Times New Roman"/>
        </w:rPr>
        <w:t>**Check in this column if depository is not a branch of the other depositories</w:t>
      </w:r>
      <w:r w:rsidR="00B154BB">
        <w:rPr>
          <w:rFonts w:ascii="Times New Roman" w:hAnsi="Times New Roman"/>
        </w:rPr>
        <w:t xml:space="preserve"> here</w:t>
      </w:r>
      <w:r>
        <w:rPr>
          <w:rFonts w:ascii="Times New Roman" w:hAnsi="Times New Roman"/>
        </w:rPr>
        <w:t>.</w:t>
      </w:r>
    </w:p>
    <w:sectPr w:rsidR="00DB7D53" w:rsidSect="00CD3622">
      <w:footerReference w:type="first" r:id="rId10"/>
      <w:pgSz w:w="15840" w:h="12240" w:orient="landscape" w:code="1"/>
      <w:pgMar w:top="720" w:right="720" w:bottom="720" w:left="720" w:header="720" w:footer="720"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1E6" w:rsidRDefault="00A311E6">
      <w:r>
        <w:separator/>
      </w:r>
    </w:p>
  </w:endnote>
  <w:endnote w:type="continuationSeparator" w:id="0">
    <w:p w:rsidR="00A311E6" w:rsidRDefault="00A3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3C7770" w:rsidRDefault="00A311E6" w:rsidP="00DC0665">
    <w:pPr>
      <w:pStyle w:val="Footer"/>
      <w:tabs>
        <w:tab w:val="clear" w:pos="4320"/>
        <w:tab w:val="center" w:pos="4680"/>
      </w:tabs>
      <w:rPr>
        <w:rFonts w:ascii="Times New Roman" w:hAnsi="Times New Roman"/>
      </w:rPr>
    </w:pPr>
    <w:r>
      <w:rPr>
        <w:rFonts w:ascii="Times New Roman" w:hAnsi="Times New Roman"/>
      </w:rPr>
      <w:t>1</w:t>
    </w:r>
    <w:r w:rsidR="00CD3622">
      <w:rPr>
        <w:rFonts w:ascii="Times New Roman" w:hAnsi="Times New Roman"/>
      </w:rPr>
      <w:t>1</w:t>
    </w:r>
    <w:r>
      <w:rPr>
        <w:rFonts w:ascii="Times New Roman" w:hAnsi="Times New Roman"/>
      </w:rPr>
      <w:t>/201</w:t>
    </w:r>
    <w:r w:rsidR="00CD3622">
      <w:rPr>
        <w:rFonts w:ascii="Times New Roman" w:hAnsi="Times New Roman"/>
      </w:rPr>
      <w:t>8</w:t>
    </w:r>
    <w:r>
      <w:rPr>
        <w:rFonts w:ascii="Times New Roman" w:hAnsi="Times New Roman"/>
      </w:rPr>
      <w:t xml:space="preserve">     Charter Schools</w:t>
    </w:r>
    <w:r>
      <w:rPr>
        <w:rFonts w:ascii="Times New Roman" w:hAnsi="Times New Roman"/>
      </w:rPr>
      <w:tab/>
      <w:t>1</w:t>
    </w:r>
    <w:r w:rsidRPr="003C7770">
      <w:rPr>
        <w:rFonts w:ascii="Times New Roman" w:hAnsi="Times New Roman"/>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3C7770" w:rsidRDefault="00A311E6">
    <w:pPr>
      <w:tabs>
        <w:tab w:val="left" w:pos="5400"/>
      </w:tabs>
      <w:rPr>
        <w:sz w:val="20"/>
        <w:szCs w:val="20"/>
      </w:rPr>
    </w:pPr>
    <w:r>
      <w:rPr>
        <w:sz w:val="20"/>
        <w:szCs w:val="20"/>
      </w:rPr>
      <w:t>1</w:t>
    </w:r>
    <w:r w:rsidR="00CD3622">
      <w:rPr>
        <w:sz w:val="20"/>
        <w:szCs w:val="20"/>
      </w:rPr>
      <w:t>1</w:t>
    </w:r>
    <w:r>
      <w:rPr>
        <w:sz w:val="20"/>
        <w:szCs w:val="20"/>
      </w:rPr>
      <w:t>/201</w:t>
    </w:r>
    <w:r w:rsidR="00CD3622">
      <w:rPr>
        <w:sz w:val="20"/>
        <w:szCs w:val="20"/>
      </w:rPr>
      <w:t>8</w:t>
    </w:r>
    <w:r>
      <w:rPr>
        <w:sz w:val="20"/>
        <w:szCs w:val="20"/>
      </w:rPr>
      <w:t xml:space="preserve">     Charter Schools</w:t>
    </w:r>
    <w:r>
      <w:rPr>
        <w:sz w:val="20"/>
        <w:szCs w:val="20"/>
      </w:rPr>
      <w:tab/>
      <w:t>1</w:t>
    </w:r>
    <w:r w:rsidRPr="003C7770">
      <w:rPr>
        <w:sz w:val="20"/>
        <w:szCs w:val="20"/>
      </w:rPr>
      <w:t>-</w:t>
    </w:r>
    <w:r w:rsidRPr="003C7770">
      <w:rPr>
        <w:rStyle w:val="PageNumber"/>
        <w:sz w:val="20"/>
        <w:szCs w:val="20"/>
      </w:rPr>
      <w:fldChar w:fldCharType="begin"/>
    </w:r>
    <w:r w:rsidRPr="003C7770">
      <w:rPr>
        <w:rStyle w:val="PageNumber"/>
        <w:sz w:val="20"/>
        <w:szCs w:val="20"/>
      </w:rPr>
      <w:instrText xml:space="preserve"> PAGE </w:instrText>
    </w:r>
    <w:r w:rsidRPr="003C7770">
      <w:rPr>
        <w:rStyle w:val="PageNumber"/>
        <w:sz w:val="20"/>
        <w:szCs w:val="20"/>
      </w:rPr>
      <w:fldChar w:fldCharType="separate"/>
    </w:r>
    <w:r w:rsidR="00CD3622">
      <w:rPr>
        <w:rStyle w:val="PageNumber"/>
        <w:noProof/>
        <w:sz w:val="20"/>
        <w:szCs w:val="20"/>
      </w:rPr>
      <w:t>2</w:t>
    </w:r>
    <w:r w:rsidRPr="003C777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DC0665" w:rsidRDefault="00A311E6" w:rsidP="00DC0665">
    <w:pPr>
      <w:pStyle w:val="Footer"/>
      <w:tabs>
        <w:tab w:val="clear" w:pos="4320"/>
        <w:tab w:val="clear" w:pos="8640"/>
        <w:tab w:val="left" w:pos="7200"/>
      </w:tabs>
      <w:rPr>
        <w:rFonts w:ascii="Times New Roman" w:hAnsi="Times New Roman"/>
      </w:rPr>
    </w:pPr>
    <w:r>
      <w:rPr>
        <w:rFonts w:ascii="Times New Roman" w:hAnsi="Times New Roman"/>
      </w:rPr>
      <w:t>1</w:t>
    </w:r>
    <w:r w:rsidR="00CD3622">
      <w:rPr>
        <w:rFonts w:ascii="Times New Roman" w:hAnsi="Times New Roman"/>
      </w:rPr>
      <w:t>1</w:t>
    </w:r>
    <w:r>
      <w:rPr>
        <w:rFonts w:ascii="Times New Roman" w:hAnsi="Times New Roman"/>
      </w:rPr>
      <w:t>/201</w:t>
    </w:r>
    <w:r w:rsidR="00CD3622">
      <w:rPr>
        <w:rFonts w:ascii="Times New Roman" w:hAnsi="Times New Roman"/>
      </w:rPr>
      <w:t>8</w:t>
    </w:r>
    <w:r>
      <w:rPr>
        <w:rFonts w:ascii="Times New Roman" w:hAnsi="Times New Roman"/>
      </w:rPr>
      <w:t xml:space="preserve">     Charter Schools</w:t>
    </w:r>
    <w:r>
      <w:rPr>
        <w:rFonts w:ascii="Times New Roman" w:hAnsi="Times New Roman"/>
      </w:rPr>
      <w:tab/>
      <w:t>1</w:t>
    </w:r>
    <w:r w:rsidRPr="00DC0665">
      <w:rPr>
        <w:rFonts w:ascii="Times New Roman" w:hAnsi="Times New Roman"/>
      </w:rPr>
      <w:t>-</w:t>
    </w:r>
    <w:r w:rsidRPr="00DC0665">
      <w:rPr>
        <w:rStyle w:val="PageNumber"/>
        <w:rFonts w:ascii="Times New Roman" w:hAnsi="Times New Roman"/>
      </w:rPr>
      <w:fldChar w:fldCharType="begin"/>
    </w:r>
    <w:r w:rsidRPr="00DC0665">
      <w:rPr>
        <w:rStyle w:val="PageNumber"/>
        <w:rFonts w:ascii="Times New Roman" w:hAnsi="Times New Roman"/>
      </w:rPr>
      <w:instrText xml:space="preserve"> PAGE </w:instrText>
    </w:r>
    <w:r w:rsidRPr="00DC0665">
      <w:rPr>
        <w:rStyle w:val="PageNumber"/>
        <w:rFonts w:ascii="Times New Roman" w:hAnsi="Times New Roman"/>
      </w:rPr>
      <w:fldChar w:fldCharType="separate"/>
    </w:r>
    <w:r w:rsidR="00CD3622">
      <w:rPr>
        <w:rStyle w:val="PageNumber"/>
        <w:rFonts w:ascii="Times New Roman" w:hAnsi="Times New Roman"/>
        <w:noProof/>
      </w:rPr>
      <w:t>13</w:t>
    </w:r>
    <w:r w:rsidRPr="00DC066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1E6" w:rsidRDefault="00A311E6">
      <w:r>
        <w:separator/>
      </w:r>
    </w:p>
  </w:footnote>
  <w:footnote w:type="continuationSeparator" w:id="0">
    <w:p w:rsidR="00A311E6" w:rsidRDefault="00A3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A311E6" w:rsidTr="00A311E6">
      <w:trPr>
        <w:cantSplit/>
      </w:trPr>
      <w:tc>
        <w:tcPr>
          <w:tcW w:w="1620" w:type="dxa"/>
        </w:tcPr>
        <w:p w:rsidR="00A311E6" w:rsidRDefault="00A311E6">
          <w:pPr>
            <w:pStyle w:val="Header"/>
            <w:jc w:val="center"/>
            <w:rPr>
              <w:rFonts w:ascii="Times New Roman" w:hAnsi="Times New Roman"/>
            </w:rPr>
          </w:pPr>
          <w:r>
            <w:rPr>
              <w:rFonts w:ascii="Times New Roman" w:hAnsi="Times New Roman"/>
            </w:rPr>
            <w:t>Minn. Stat.</w:t>
          </w:r>
        </w:p>
        <w:p w:rsidR="00A311E6" w:rsidRDefault="00A311E6">
          <w:pPr>
            <w:pStyle w:val="Header"/>
            <w:jc w:val="center"/>
            <w:rPr>
              <w:rFonts w:ascii="Times New Roman" w:hAnsi="Times New Roman"/>
            </w:rPr>
          </w:pPr>
          <w:r>
            <w:rPr>
              <w:rFonts w:ascii="Times New Roman" w:hAnsi="Times New Roman"/>
            </w:rPr>
            <w:t>Section</w:t>
          </w:r>
        </w:p>
      </w:tc>
      <w:tc>
        <w:tcPr>
          <w:tcW w:w="6660" w:type="dxa"/>
        </w:tcPr>
        <w:p w:rsidR="00A311E6" w:rsidRDefault="00A311E6">
          <w:pPr>
            <w:pStyle w:val="Header"/>
            <w:jc w:val="center"/>
            <w:rPr>
              <w:rFonts w:ascii="Times New Roman" w:hAnsi="Times New Roman"/>
              <w:b/>
              <w:bCs/>
            </w:rPr>
          </w:pPr>
          <w:r>
            <w:rPr>
              <w:rFonts w:ascii="Times New Roman" w:hAnsi="Times New Roman"/>
              <w:b/>
              <w:bCs/>
            </w:rPr>
            <w:t>CHARTER SCHOOLS</w:t>
          </w:r>
        </w:p>
        <w:p w:rsidR="00A311E6" w:rsidRDefault="00A311E6">
          <w:pPr>
            <w:pStyle w:val="Header"/>
            <w:jc w:val="center"/>
            <w:rPr>
              <w:rFonts w:ascii="Times New Roman" w:hAnsi="Times New Roman"/>
              <w:b/>
              <w:bCs/>
            </w:rPr>
          </w:pPr>
        </w:p>
      </w:tc>
      <w:tc>
        <w:tcPr>
          <w:tcW w:w="715" w:type="dxa"/>
        </w:tcPr>
        <w:p w:rsidR="00A311E6" w:rsidRDefault="00A311E6">
          <w:pPr>
            <w:pStyle w:val="Header"/>
            <w:jc w:val="center"/>
            <w:rPr>
              <w:rFonts w:ascii="Times New Roman" w:hAnsi="Times New Roman"/>
            </w:rPr>
          </w:pPr>
        </w:p>
        <w:p w:rsidR="00A311E6" w:rsidRDefault="00A311E6">
          <w:pPr>
            <w:pStyle w:val="Header"/>
            <w:jc w:val="center"/>
            <w:rPr>
              <w:rFonts w:ascii="Times New Roman" w:hAnsi="Times New Roman"/>
            </w:rPr>
          </w:pPr>
          <w:r>
            <w:rPr>
              <w:rFonts w:ascii="Times New Roman" w:hAnsi="Times New Roman"/>
            </w:rPr>
            <w:t>Yes</w:t>
          </w:r>
        </w:p>
      </w:tc>
      <w:tc>
        <w:tcPr>
          <w:tcW w:w="498" w:type="dxa"/>
        </w:tcPr>
        <w:p w:rsidR="00A311E6" w:rsidRDefault="00A311E6">
          <w:pPr>
            <w:pStyle w:val="Header"/>
            <w:jc w:val="center"/>
            <w:rPr>
              <w:rFonts w:ascii="Times New Roman" w:hAnsi="Times New Roman"/>
            </w:rPr>
          </w:pPr>
        </w:p>
        <w:p w:rsidR="00A311E6" w:rsidRDefault="00A311E6">
          <w:pPr>
            <w:pStyle w:val="Header"/>
            <w:jc w:val="center"/>
            <w:rPr>
              <w:rFonts w:ascii="Times New Roman" w:hAnsi="Times New Roman"/>
            </w:rPr>
          </w:pPr>
          <w:r>
            <w:rPr>
              <w:rFonts w:ascii="Times New Roman" w:hAnsi="Times New Roman"/>
            </w:rPr>
            <w:t>No</w:t>
          </w:r>
        </w:p>
      </w:tc>
      <w:tc>
        <w:tcPr>
          <w:tcW w:w="1250" w:type="dxa"/>
        </w:tcPr>
        <w:p w:rsidR="00A311E6" w:rsidRDefault="00A311E6">
          <w:pPr>
            <w:pStyle w:val="Header"/>
            <w:jc w:val="center"/>
            <w:rPr>
              <w:rFonts w:ascii="Times New Roman" w:hAnsi="Times New Roman"/>
            </w:rPr>
          </w:pPr>
          <w:r>
            <w:rPr>
              <w:rFonts w:ascii="Times New Roman" w:hAnsi="Times New Roman"/>
            </w:rPr>
            <w:t>Workpaper</w:t>
          </w:r>
        </w:p>
        <w:p w:rsidR="00A311E6" w:rsidRDefault="00A311E6">
          <w:pPr>
            <w:pStyle w:val="Header"/>
            <w:jc w:val="center"/>
            <w:rPr>
              <w:rFonts w:ascii="Times New Roman" w:hAnsi="Times New Roman"/>
            </w:rPr>
          </w:pPr>
          <w:r>
            <w:rPr>
              <w:rFonts w:ascii="Times New Roman" w:hAnsi="Times New Roman"/>
            </w:rPr>
            <w:t>Reference</w:t>
          </w:r>
        </w:p>
      </w:tc>
    </w:tr>
  </w:tbl>
  <w:p w:rsidR="00A311E6" w:rsidRPr="00A311E6" w:rsidRDefault="00A311E6">
    <w:pPr>
      <w:pStyle w:val="Heade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C6"/>
    <w:rsid w:val="0001492A"/>
    <w:rsid w:val="00030D4F"/>
    <w:rsid w:val="00036D70"/>
    <w:rsid w:val="00047C25"/>
    <w:rsid w:val="00056078"/>
    <w:rsid w:val="0005618B"/>
    <w:rsid w:val="00083A98"/>
    <w:rsid w:val="000B6EB6"/>
    <w:rsid w:val="000C0F3B"/>
    <w:rsid w:val="000D1E99"/>
    <w:rsid w:val="0010463C"/>
    <w:rsid w:val="00124233"/>
    <w:rsid w:val="00134DEC"/>
    <w:rsid w:val="00136C4D"/>
    <w:rsid w:val="001E0561"/>
    <w:rsid w:val="00204F62"/>
    <w:rsid w:val="00223444"/>
    <w:rsid w:val="002528B2"/>
    <w:rsid w:val="00255F7D"/>
    <w:rsid w:val="00271398"/>
    <w:rsid w:val="002D0EED"/>
    <w:rsid w:val="002D4EC0"/>
    <w:rsid w:val="002E1665"/>
    <w:rsid w:val="002E5D2D"/>
    <w:rsid w:val="00337889"/>
    <w:rsid w:val="00364540"/>
    <w:rsid w:val="00375CE2"/>
    <w:rsid w:val="003806A2"/>
    <w:rsid w:val="00380E50"/>
    <w:rsid w:val="003C609F"/>
    <w:rsid w:val="003C7770"/>
    <w:rsid w:val="003D0CAC"/>
    <w:rsid w:val="003D7BF2"/>
    <w:rsid w:val="003E574B"/>
    <w:rsid w:val="00401AD6"/>
    <w:rsid w:val="00413B43"/>
    <w:rsid w:val="0043477B"/>
    <w:rsid w:val="00446373"/>
    <w:rsid w:val="00473589"/>
    <w:rsid w:val="0049370F"/>
    <w:rsid w:val="004A66C7"/>
    <w:rsid w:val="004B2BE0"/>
    <w:rsid w:val="004B5791"/>
    <w:rsid w:val="004D52C7"/>
    <w:rsid w:val="00516AFB"/>
    <w:rsid w:val="00540496"/>
    <w:rsid w:val="0054062A"/>
    <w:rsid w:val="00543D9E"/>
    <w:rsid w:val="005562ED"/>
    <w:rsid w:val="00560D0F"/>
    <w:rsid w:val="00592E2B"/>
    <w:rsid w:val="005A0B00"/>
    <w:rsid w:val="005A2455"/>
    <w:rsid w:val="005C6B16"/>
    <w:rsid w:val="005D2C9C"/>
    <w:rsid w:val="006116E8"/>
    <w:rsid w:val="00617B24"/>
    <w:rsid w:val="006308AE"/>
    <w:rsid w:val="00677A1E"/>
    <w:rsid w:val="006B344B"/>
    <w:rsid w:val="006E40E3"/>
    <w:rsid w:val="00722721"/>
    <w:rsid w:val="007A0EEE"/>
    <w:rsid w:val="007B3AEA"/>
    <w:rsid w:val="007D2D2E"/>
    <w:rsid w:val="00813D8E"/>
    <w:rsid w:val="00823B52"/>
    <w:rsid w:val="00826060"/>
    <w:rsid w:val="00846588"/>
    <w:rsid w:val="008465EC"/>
    <w:rsid w:val="00853AE4"/>
    <w:rsid w:val="008769C6"/>
    <w:rsid w:val="009070D5"/>
    <w:rsid w:val="0093410A"/>
    <w:rsid w:val="00951723"/>
    <w:rsid w:val="00954D41"/>
    <w:rsid w:val="009875A9"/>
    <w:rsid w:val="009A47CC"/>
    <w:rsid w:val="009B78F3"/>
    <w:rsid w:val="009D72AA"/>
    <w:rsid w:val="00A00020"/>
    <w:rsid w:val="00A05831"/>
    <w:rsid w:val="00A10EAE"/>
    <w:rsid w:val="00A311E6"/>
    <w:rsid w:val="00A53705"/>
    <w:rsid w:val="00A63A4C"/>
    <w:rsid w:val="00A705C5"/>
    <w:rsid w:val="00A87BF5"/>
    <w:rsid w:val="00AA0734"/>
    <w:rsid w:val="00AA1ACA"/>
    <w:rsid w:val="00AB3F3B"/>
    <w:rsid w:val="00AB499F"/>
    <w:rsid w:val="00AB54F7"/>
    <w:rsid w:val="00AB73E5"/>
    <w:rsid w:val="00AC02EB"/>
    <w:rsid w:val="00AC17F3"/>
    <w:rsid w:val="00AD5F6C"/>
    <w:rsid w:val="00AD7ADF"/>
    <w:rsid w:val="00B154BB"/>
    <w:rsid w:val="00B4400F"/>
    <w:rsid w:val="00B5021A"/>
    <w:rsid w:val="00B63401"/>
    <w:rsid w:val="00C02D88"/>
    <w:rsid w:val="00C27BB2"/>
    <w:rsid w:val="00C92624"/>
    <w:rsid w:val="00C94885"/>
    <w:rsid w:val="00CC07AF"/>
    <w:rsid w:val="00CD3622"/>
    <w:rsid w:val="00D017B2"/>
    <w:rsid w:val="00D13608"/>
    <w:rsid w:val="00D14416"/>
    <w:rsid w:val="00D24AA0"/>
    <w:rsid w:val="00D439F2"/>
    <w:rsid w:val="00D56657"/>
    <w:rsid w:val="00D80CD3"/>
    <w:rsid w:val="00D81676"/>
    <w:rsid w:val="00D95FEC"/>
    <w:rsid w:val="00DA2343"/>
    <w:rsid w:val="00DB7D53"/>
    <w:rsid w:val="00DC01A7"/>
    <w:rsid w:val="00DC0665"/>
    <w:rsid w:val="00DE7E8C"/>
    <w:rsid w:val="00DF55CB"/>
    <w:rsid w:val="00E55DEA"/>
    <w:rsid w:val="00E63075"/>
    <w:rsid w:val="00E9109D"/>
    <w:rsid w:val="00EA26FE"/>
    <w:rsid w:val="00EB213F"/>
    <w:rsid w:val="00EC4CD7"/>
    <w:rsid w:val="00EF6F56"/>
    <w:rsid w:val="00F13F90"/>
    <w:rsid w:val="00F273F4"/>
    <w:rsid w:val="00F95EE1"/>
    <w:rsid w:val="00FC618C"/>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2F9A2D9"/>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2830-AE56-42F8-BF2F-08354081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3925</Words>
  <Characters>23259</Characters>
  <Application>Microsoft Office Word</Application>
  <DocSecurity>2</DocSecurity>
  <Lines>193</Lines>
  <Paragraphs>54</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Sue Aguirre</cp:lastModifiedBy>
  <cp:revision>12</cp:revision>
  <cp:lastPrinted>2018-10-26T19:41:00Z</cp:lastPrinted>
  <dcterms:created xsi:type="dcterms:W3CDTF">2016-12-05T19:51:00Z</dcterms:created>
  <dcterms:modified xsi:type="dcterms:W3CDTF">2018-10-26T19:41:00Z</dcterms:modified>
</cp:coreProperties>
</file>