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2AA" w14:textId="77777777" w:rsidR="000317B2" w:rsidRDefault="000317B2" w:rsidP="000317B2">
      <w:pPr>
        <w:pStyle w:val="BodyText"/>
        <w:tabs>
          <w:tab w:val="left" w:pos="2330"/>
        </w:tabs>
        <w:spacing w:after="360"/>
        <w:rPr>
          <w:rFonts w:ascii="Calibri" w:hAnsi="Calibri" w:cs="Calibri"/>
          <w:bCs/>
          <w:i w:val="0"/>
          <w:iCs w:val="0"/>
          <w:spacing w:val="-4"/>
          <w:sz w:val="20"/>
          <w:szCs w:val="20"/>
        </w:rPr>
      </w:pPr>
      <w:r w:rsidRPr="00092095">
        <w:rPr>
          <w:rFonts w:ascii="Calibri" w:hAnsi="Calibri" w:cs="Calibri"/>
          <w:bCs/>
          <w:i w:val="0"/>
          <w:iCs w:val="0"/>
          <w:spacing w:val="-4"/>
          <w:sz w:val="20"/>
          <w:szCs w:val="20"/>
        </w:rPr>
        <w:t xml:space="preserve">This document can be made available in alternative formats upon request. Call 651-296-2551 [voice] or 1-800-627-3529 [relay] for assistance or visit the Office of the State Auditor’s website: </w:t>
      </w:r>
      <w:hyperlink r:id="rId8" w:tgtFrame="_blank" w:tooltip="https://www.osa.state.mn.us/" w:history="1">
        <w:r w:rsidRPr="00092095">
          <w:rPr>
            <w:rStyle w:val="Hyperlink"/>
            <w:rFonts w:ascii="Calibri" w:hAnsi="Calibri" w:cs="Calibri"/>
            <w:bCs/>
            <w:i w:val="0"/>
            <w:iCs w:val="0"/>
            <w:spacing w:val="-4"/>
            <w:sz w:val="20"/>
            <w:szCs w:val="20"/>
          </w:rPr>
          <w:t>www.osa.state.mn.us</w:t>
        </w:r>
      </w:hyperlink>
      <w:r w:rsidRPr="00092095">
        <w:rPr>
          <w:rFonts w:ascii="Calibri" w:hAnsi="Calibri" w:cs="Calibri"/>
          <w:bCs/>
          <w:i w:val="0"/>
          <w:iCs w:val="0"/>
          <w:spacing w:val="-4"/>
          <w:sz w:val="20"/>
          <w:szCs w:val="20"/>
        </w:rPr>
        <w:t>.</w:t>
      </w:r>
    </w:p>
    <w:p w14:paraId="12A5CA9F" w14:textId="77777777" w:rsidR="000317B2" w:rsidRDefault="000317B2" w:rsidP="000317B2">
      <w:pPr>
        <w:pStyle w:val="Heading1"/>
        <w:widowControl/>
        <w:pBdr>
          <w:bottom w:val="single" w:sz="4" w:space="1" w:color="EBBB10"/>
        </w:pBdr>
        <w:spacing w:before="880" w:after="480" w:line="240" w:lineRule="auto"/>
        <w:contextualSpacing/>
        <w:jc w:val="left"/>
        <w:rPr>
          <w:rFonts w:ascii="Century Gothic" w:eastAsia="Times New Roman" w:hAnsi="Century Gothic" w:cs="Calibri"/>
          <w:b w:val="0"/>
          <w:color w:val="245A91"/>
          <w:sz w:val="72"/>
          <w:szCs w:val="72"/>
          <w:u w:val="none"/>
        </w:rPr>
      </w:pPr>
      <w:r w:rsidRPr="00092095">
        <w:rPr>
          <w:rFonts w:ascii="Century Gothic" w:eastAsia="Times New Roman" w:hAnsi="Century Gothic" w:cs="Calibri"/>
          <w:b w:val="0"/>
          <w:color w:val="245A91"/>
          <w:sz w:val="72"/>
          <w:szCs w:val="72"/>
          <w:u w:val="none"/>
        </w:rPr>
        <w:t>Bylaw Guide</w:t>
      </w:r>
    </w:p>
    <w:p w14:paraId="37D33B17" w14:textId="31E19E2C" w:rsidR="000317B2" w:rsidRPr="00F61DA1" w:rsidRDefault="000317B2" w:rsidP="000317B2">
      <w:pPr>
        <w:rPr>
          <w:rFonts w:ascii="Century Gothic" w:hAnsi="Century Gothic"/>
          <w:sz w:val="32"/>
          <w:szCs w:val="32"/>
        </w:rPr>
      </w:pPr>
      <w:r w:rsidRPr="00F61DA1">
        <w:rPr>
          <w:rFonts w:ascii="Century Gothic" w:hAnsi="Century Gothic"/>
          <w:sz w:val="32"/>
          <w:szCs w:val="32"/>
        </w:rPr>
        <w:t xml:space="preserve">For a </w:t>
      </w:r>
      <w:r w:rsidR="004A5595">
        <w:rPr>
          <w:rFonts w:ascii="Century Gothic" w:hAnsi="Century Gothic"/>
          <w:sz w:val="32"/>
          <w:szCs w:val="32"/>
        </w:rPr>
        <w:t>Lump-Sum</w:t>
      </w:r>
      <w:r w:rsidRPr="00F61DA1">
        <w:rPr>
          <w:rFonts w:ascii="Century Gothic" w:hAnsi="Century Gothic"/>
          <w:sz w:val="32"/>
          <w:szCs w:val="32"/>
        </w:rPr>
        <w:t xml:space="preserve"> Fire Relief Association Affiliated with a </w:t>
      </w:r>
      <w:r w:rsidR="00F91660">
        <w:rPr>
          <w:rFonts w:ascii="Century Gothic" w:hAnsi="Century Gothic"/>
          <w:sz w:val="32"/>
          <w:szCs w:val="32"/>
        </w:rPr>
        <w:t>Joint Powers Fire Department</w:t>
      </w:r>
    </w:p>
    <w:p w14:paraId="3D8EB25A" w14:textId="77777777" w:rsidR="000317B2" w:rsidRPr="00F61DA1" w:rsidRDefault="000317B2" w:rsidP="000317B2">
      <w:pPr>
        <w:rPr>
          <w:rFonts w:ascii="Century Gothic" w:hAnsi="Century Gothic"/>
          <w:sz w:val="32"/>
          <w:szCs w:val="32"/>
        </w:rPr>
      </w:pPr>
      <w:r w:rsidRPr="00F61DA1">
        <w:rPr>
          <w:rFonts w:ascii="Century Gothic" w:hAnsi="Century Gothic"/>
          <w:sz w:val="32"/>
          <w:szCs w:val="32"/>
        </w:rPr>
        <w:t>Revised December 2025</w:t>
      </w:r>
    </w:p>
    <w:p w14:paraId="7E32FEE0" w14:textId="77777777" w:rsidR="000317B2" w:rsidRDefault="000317B2" w:rsidP="00B56AC7">
      <w:pPr>
        <w:pStyle w:val="SOPBanner1"/>
        <w:spacing w:before="8040" w:after="0" w:line="240" w:lineRule="auto"/>
        <w:jc w:val="left"/>
        <w:rPr>
          <w:color w:val="FFFFFF" w:themeColor="background1"/>
          <w:sz w:val="44"/>
          <w:szCs w:val="44"/>
        </w:rPr>
      </w:pPr>
      <w:r w:rsidRPr="00D27656">
        <w:drawing>
          <wp:anchor distT="0" distB="0" distL="114300" distR="114300" simplePos="0" relativeHeight="251660288" behindDoc="0" locked="0" layoutInCell="1" allowOverlap="1" wp14:anchorId="092777F3" wp14:editId="4A107F78">
            <wp:simplePos x="0" y="0"/>
            <wp:positionH relativeFrom="margin">
              <wp:posOffset>-114300</wp:posOffset>
            </wp:positionH>
            <wp:positionV relativeFrom="margin">
              <wp:posOffset>5955030</wp:posOffset>
            </wp:positionV>
            <wp:extent cx="2372710" cy="1355834"/>
            <wp:effectExtent l="0" t="0" r="8890" b="0"/>
            <wp:wrapNone/>
            <wp:docPr id="2118334624" name="Picture 3" descr="Office of the State Auditor logo with the letters OSA over the shape of Minnesota. The O is gold and shaped like a magnifying glass, while the S and A ar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4624" name="Picture 3" descr="Office of the State Auditor logo with the letters OSA over the shape of Minnesota. The O is gold and shaped like a magnifying glass, while the S and A are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710"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sz w:val="64"/>
          <w:szCs w:val="64"/>
        </w:rPr>
        <mc:AlternateContent>
          <mc:Choice Requires="wpg">
            <w:drawing>
              <wp:anchor distT="0" distB="0" distL="114300" distR="114300" simplePos="0" relativeHeight="251659264" behindDoc="1" locked="0" layoutInCell="1" allowOverlap="1" wp14:anchorId="61E498C2" wp14:editId="742865A7">
                <wp:simplePos x="0" y="0"/>
                <wp:positionH relativeFrom="page">
                  <wp:posOffset>-707666</wp:posOffset>
                </wp:positionH>
                <wp:positionV relativeFrom="page">
                  <wp:posOffset>7911548</wp:posOffset>
                </wp:positionV>
                <wp:extent cx="9147175" cy="2143760"/>
                <wp:effectExtent l="0" t="0" r="0" b="8890"/>
                <wp:wrapNone/>
                <wp:docPr id="125792231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7175" cy="2143760"/>
                          <a:chOff x="-39773" y="-214633"/>
                          <a:chExt cx="9151116" cy="2143553"/>
                        </a:xfrm>
                      </wpg:grpSpPr>
                      <wps:wsp>
                        <wps:cNvPr id="1969153739" name="Rectangle 1"/>
                        <wps:cNvSpPr/>
                        <wps:spPr>
                          <a:xfrm>
                            <a:off x="-39773" y="-214633"/>
                            <a:ext cx="9111343" cy="141218"/>
                          </a:xfrm>
                          <a:prstGeom prst="rect">
                            <a:avLst/>
                          </a:prstGeom>
                          <a:solidFill>
                            <a:srgbClr val="EBBB1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928232" name="Rectangle 2">
                          <a:extLst>
                            <a:ext uri="{C183D7F6-B498-43B3-948B-1728B52AA6E4}">
                              <adec:decorative xmlns:adec="http://schemas.microsoft.com/office/drawing/2017/decorative" val="1"/>
                            </a:ext>
                          </a:extLst>
                        </wps:cNvPr>
                        <wps:cNvSpPr/>
                        <wps:spPr>
                          <a:xfrm>
                            <a:off x="0" y="-119227"/>
                            <a:ext cx="9111343" cy="2048147"/>
                          </a:xfrm>
                          <a:prstGeom prst="rect">
                            <a:avLst/>
                          </a:prstGeom>
                          <a:solidFill>
                            <a:srgbClr val="245A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2C6FF" w14:textId="77777777" w:rsidR="000317B2" w:rsidRPr="000D7609" w:rsidRDefault="000317B2" w:rsidP="00EC1068">
                              <w:pPr>
                                <w:pStyle w:val="NoSpacing"/>
                                <w:rPr>
                                  <w:smallCaps/>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498C2" id="Group 1" o:spid="_x0000_s1026" alt="&quot;&quot;" style="position:absolute;margin-left:-55.7pt;margin-top:622.95pt;width:720.25pt;height:168.8pt;z-index:-251657216;mso-position-horizontal-relative:page;mso-position-vertical-relative:page;mso-width-relative:margin;mso-height-relative:margin" coordorigin="-397,-2146" coordsize="9151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">
                <v:rect id="Rectangle 1" o:spid="_x0000_s1027" style="position:absolute;left:-397;top:-2146;width:91112;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" fillcolor="#ebbb10" stroked="f" strokeweight="1pt"/>
                <v:rect id="Rectangle 2" o:spid="_x0000_s1028" alt="&quot;&quot;" style="position:absolute;top:-1192;width:91113;height:20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" fillcolor="#245a91" stroked="f" strokeweight="1pt">
                  <v:textbox inset="36pt,14.4pt,36pt,36pt">
                    <w:txbxContent>
                      <w:p w14:paraId="6492C6FF" w14:textId="77777777" w:rsidR="000317B2" w:rsidRPr="000D7609" w:rsidRDefault="000317B2" w:rsidP="00EC1068">
                        <w:pPr>
                          <w:pStyle w:val="NoSpacing"/>
                          <w:rPr>
                            <w:smallCaps/>
                            <w:color w:val="FFFFFF" w:themeColor="background1"/>
                            <w:sz w:val="32"/>
                            <w:szCs w:val="32"/>
                          </w:rPr>
                        </w:pPr>
                      </w:p>
                    </w:txbxContent>
                  </v:textbox>
                </v:rect>
                <w10:wrap anchorx="page" anchory="page"/>
              </v:group>
            </w:pict>
          </mc:Fallback>
        </mc:AlternateContent>
      </w:r>
      <w:r w:rsidRPr="006A3C12">
        <w:rPr>
          <w:color w:val="FFFFFF" w:themeColor="background1"/>
          <w:sz w:val="44"/>
          <w:szCs w:val="44"/>
        </w:rPr>
        <w:t>STATE OF MINNESOTA</w:t>
      </w:r>
    </w:p>
    <w:p w14:paraId="437310CD" w14:textId="794B3CBB" w:rsidR="000317B2" w:rsidRDefault="000317B2" w:rsidP="000317B2">
      <w:pPr>
        <w:pStyle w:val="SOPBanner1"/>
        <w:spacing w:before="0" w:after="0" w:line="240" w:lineRule="auto"/>
        <w:jc w:val="left"/>
        <w:rPr>
          <w:rFonts w:ascii="Century Gothic" w:hAnsi="Century Gothic" w:cs="Calibri"/>
          <w:b w:val="0"/>
          <w:bCs w:val="0"/>
          <w:color w:val="FFFFFF" w:themeColor="background1"/>
        </w:rPr>
      </w:pPr>
      <w:r>
        <w:rPr>
          <w:color w:val="FFFFFF" w:themeColor="background1"/>
          <w:sz w:val="44"/>
          <w:szCs w:val="44"/>
        </w:rPr>
        <w:t>OFFICE OF THE STATE AUDITOR</w:t>
      </w:r>
      <w:r w:rsidRPr="000317B2">
        <w:rPr>
          <w:rFonts w:ascii="Century Gothic" w:hAnsi="Century Gothic" w:cs="Calibri"/>
          <w:b w:val="0"/>
          <w:bCs w:val="0"/>
          <w:color w:val="FFFFFF" w:themeColor="background1"/>
        </w:rPr>
        <w:t xml:space="preserve"> </w:t>
      </w:r>
      <w:r>
        <w:rPr>
          <w:rFonts w:ascii="Century Gothic" w:hAnsi="Century Gothic" w:cs="Calibri"/>
          <w:b w:val="0"/>
          <w:bCs w:val="0"/>
          <w:color w:val="FFFFFF" w:themeColor="background1"/>
        </w:rPr>
        <w:br/>
      </w:r>
      <w:r w:rsidRPr="00D0004C">
        <w:rPr>
          <w:rFonts w:ascii="Century Gothic" w:hAnsi="Century Gothic" w:cs="Calibri"/>
          <w:b w:val="0"/>
          <w:bCs w:val="0"/>
          <w:color w:val="FFFFFF" w:themeColor="background1"/>
        </w:rPr>
        <w:t>State Auditor Julie Blaha</w:t>
      </w:r>
    </w:p>
    <w:p w14:paraId="61987B65" w14:textId="155456D6" w:rsidR="00B56AC7" w:rsidRPr="00DC6CE9" w:rsidRDefault="00B56AC7" w:rsidP="00EC5A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0" w:after="240"/>
        <w:rPr>
          <w:rFonts w:ascii="Tw Cen MT" w:hAnsi="Tw Cen MT" w:cs="Calibri"/>
          <w:b/>
          <w:bCs/>
          <w:noProof/>
          <w:color w:val="FFFFFF" w:themeColor="background1"/>
          <w:kern w:val="44"/>
          <w:sz w:val="28"/>
          <w:szCs w:val="28"/>
        </w:rPr>
        <w:sectPr w:rsidR="00B56AC7" w:rsidRPr="00DC6CE9" w:rsidSect="000317B2">
          <w:headerReference w:type="default" r:id="rId10"/>
          <w:footerReference w:type="default" r:id="rId11"/>
          <w:footerReference w:type="first" r:id="rId12"/>
          <w:pgSz w:w="12240" w:h="15840"/>
          <w:pgMar w:top="720" w:right="1440" w:bottom="288" w:left="1440" w:header="360" w:footer="360" w:gutter="0"/>
          <w:pgNumType w:fmt="lowerRoman"/>
          <w:cols w:space="720"/>
          <w:titlePg/>
          <w:docGrid w:linePitch="360"/>
        </w:sectPr>
      </w:pPr>
      <w:r w:rsidRPr="00DC6CE9">
        <w:rPr>
          <w:rFonts w:ascii="Tw Cen MT" w:hAnsi="Tw Cen MT" w:cs="Calibri"/>
          <w:b/>
          <w:bCs/>
          <w:noProof/>
          <w:color w:val="FFFFFF" w:themeColor="background1"/>
          <w:spacing w:val="20"/>
          <w:kern w:val="44"/>
          <w:sz w:val="28"/>
          <w:szCs w:val="28"/>
        </w:rPr>
        <w:t>(651)296-2551</w:t>
      </w:r>
      <w:r w:rsidRPr="00DC6CE9">
        <w:rPr>
          <w:rFonts w:ascii="Tw Cen MT" w:hAnsi="Tw Cen MT" w:cs="Calibri"/>
          <w:b/>
          <w:bCs/>
          <w:noProof/>
          <w:color w:val="FFFFFF" w:themeColor="background1"/>
          <w:kern w:val="44"/>
          <w:sz w:val="28"/>
          <w:szCs w:val="28"/>
        </w:rPr>
        <w:t xml:space="preserve"> | State.Auditor@osa.state.mn.us | www.osa.state.mn.us</w:t>
      </w:r>
    </w:p>
    <w:p w14:paraId="44559F24" w14:textId="77777777" w:rsidR="006A22BA" w:rsidRPr="002A068C" w:rsidRDefault="006A22BA" w:rsidP="006A22BA">
      <w:pPr>
        <w:pStyle w:val="Heading1"/>
        <w:spacing w:after="240"/>
        <w:rPr>
          <w:rFonts w:ascii="Century Gothic" w:hAnsi="Century Gothic"/>
        </w:rPr>
      </w:pPr>
      <w:bookmarkStart w:id="0" w:name="_Toc195791490"/>
      <w:r w:rsidRPr="004306A9">
        <w:lastRenderedPageBreak/>
        <w:t>IMPORTANT INFORMATION ABOUT THIS GUIDE</w:t>
      </w:r>
      <w:bookmarkEnd w:id="0"/>
    </w:p>
    <w:p w14:paraId="23C6F63B" w14:textId="77777777" w:rsidR="006A22BA" w:rsidRDefault="006A22BA" w:rsidP="006A22BA">
      <w:pPr>
        <w:spacing w:after="240" w:line="300" w:lineRule="auto"/>
        <w:ind w:right="-36"/>
      </w:pPr>
      <w:r>
        <w:t xml:space="preserve">This guide is intended only for use by a </w:t>
      </w:r>
      <w:r w:rsidRPr="000649D1">
        <w:rPr>
          <w:b/>
        </w:rPr>
        <w:t>defined-benefit</w:t>
      </w:r>
      <w:r>
        <w:t xml:space="preserve"> </w:t>
      </w:r>
      <w:r w:rsidRPr="000649D1">
        <w:rPr>
          <w:b/>
          <w:szCs w:val="24"/>
        </w:rPr>
        <w:t>lump-sum</w:t>
      </w:r>
      <w:r>
        <w:t xml:space="preserve"> fire relief association </w:t>
      </w:r>
      <w:r w:rsidRPr="000649D1">
        <w:rPr>
          <w:b/>
        </w:rPr>
        <w:t>affiliated with a fire department</w:t>
      </w:r>
      <w:r>
        <w:rPr>
          <w:b/>
        </w:rPr>
        <w:t xml:space="preserve"> operated as or by a joint </w:t>
      </w:r>
      <w:proofErr w:type="gramStart"/>
      <w:r>
        <w:rPr>
          <w:b/>
        </w:rPr>
        <w:t>powers</w:t>
      </w:r>
      <w:proofErr w:type="gramEnd"/>
      <w:r>
        <w:rPr>
          <w:b/>
        </w:rPr>
        <w:t xml:space="preserve"> entity</w:t>
      </w:r>
      <w:r>
        <w:t xml:space="preserve">. Additional </w:t>
      </w:r>
      <w:hyperlink r:id="rId13" w:history="1">
        <w:r w:rsidRPr="00BF2582">
          <w:rPr>
            <w:rStyle w:val="Hyperlink"/>
          </w:rPr>
          <w:t>bylaw guides</w:t>
        </w:r>
      </w:hyperlink>
      <w:r>
        <w:t xml:space="preserve"> for other types of relief associations are provided on the </w:t>
      </w:r>
      <w:hyperlink r:id="rId14" w:history="1">
        <w:r w:rsidRPr="00BF2582">
          <w:rPr>
            <w:rStyle w:val="Hyperlink"/>
          </w:rPr>
          <w:t>Office of the State Auditor’s (OSA) website</w:t>
        </w:r>
      </w:hyperlink>
      <w:r>
        <w:t xml:space="preserve">. </w:t>
      </w:r>
      <w:bookmarkStart w:id="1" w:name="_Hlk213311904"/>
      <w:r w:rsidRPr="00BF0B24">
        <w:rPr>
          <w:b/>
          <w:bCs/>
        </w:rPr>
        <w:t>The content on this page is provided for informational purposes only and is not intended to be incorporated into a relief association’s bylaws.</w:t>
      </w:r>
      <w:bookmarkEnd w:id="1"/>
    </w:p>
    <w:p w14:paraId="22E0FA38" w14:textId="77777777" w:rsidR="006A22BA" w:rsidRDefault="006A22BA" w:rsidP="006A22BA">
      <w:pPr>
        <w:spacing w:after="240" w:line="300" w:lineRule="auto"/>
        <w:ind w:right="-36"/>
      </w:pPr>
      <w:r>
        <w:t>This document is provided for a relief association’s board of trustees to use as a guide in developing, updating, and revising bylaws customized for its association. The bylaw provisions within this guide are intended to assist a relief association in meeting its minimum statutory requirements, and to provide the framework for developing custom bylaws. In general, a member’s benefits are based on the bylaws in effect on the date of the member’s separation from active fire department service and relief association membership. The bylaw provisions are subject to revision.</w:t>
      </w:r>
    </w:p>
    <w:p w14:paraId="2BEC0672" w14:textId="77777777" w:rsidR="006A22BA" w:rsidRDefault="006A22BA" w:rsidP="006A22BA">
      <w:pPr>
        <w:spacing w:after="240" w:line="300" w:lineRule="auto"/>
        <w:ind w:right="-36"/>
      </w:pPr>
      <w:r>
        <w:t xml:space="preserve">This bylaw guide is not all inclusive. </w:t>
      </w:r>
      <w:r w:rsidRPr="00BF2582">
        <w:t xml:space="preserve">Areas not included in this guide that a relief association may wish to address include combined service pensions for firefighters with service in more than one </w:t>
      </w:r>
      <w:r w:rsidRPr="006578DE">
        <w:t>f</w:t>
      </w:r>
      <w:r w:rsidRPr="00BF2582">
        <w:t xml:space="preserve">ire department, charitable gambling funds, </w:t>
      </w:r>
      <w:r>
        <w:t xml:space="preserve">membership class definitions, </w:t>
      </w:r>
      <w:r w:rsidRPr="00BF2582">
        <w:t>and disability benefit qualification.</w:t>
      </w:r>
      <w:r>
        <w:t xml:space="preserve"> Those using this guide should be sure to read the footnotes, which contain additional important information.</w:t>
      </w:r>
    </w:p>
    <w:p w14:paraId="18BFFD90" w14:textId="77777777" w:rsidR="006A22BA" w:rsidRDefault="006A22BA" w:rsidP="006A22BA">
      <w:pPr>
        <w:spacing w:after="240" w:line="300" w:lineRule="auto"/>
        <w:ind w:right="-36"/>
      </w:pPr>
      <w:r>
        <w:t xml:space="preserve">This guide is designed to allow a relief association to </w:t>
      </w:r>
      <w:proofErr w:type="gramStart"/>
      <w:r>
        <w:t>choose</w:t>
      </w:r>
      <w:proofErr w:type="gramEnd"/>
      <w:r>
        <w:t xml:space="preserve"> among alternative provisions. A relief association may use language that differs from the language in this guide. We strongly urge relief associations to review bylaw amendments with legal counsel. </w:t>
      </w:r>
      <w:r w:rsidRPr="000649D1">
        <w:rPr>
          <w:b/>
        </w:rPr>
        <w:t>It</w:t>
      </w:r>
      <w:r>
        <w:rPr>
          <w:b/>
        </w:rPr>
        <w:t xml:space="preserve">’s a </w:t>
      </w:r>
      <w:r w:rsidRPr="000649D1">
        <w:rPr>
          <w:b/>
        </w:rPr>
        <w:t>relief association’s r</w:t>
      </w:r>
      <w:r>
        <w:rPr>
          <w:b/>
        </w:rPr>
        <w:t>esponsibility to comply with current</w:t>
      </w:r>
      <w:r w:rsidRPr="000649D1">
        <w:rPr>
          <w:b/>
        </w:rPr>
        <w:t xml:space="preserve"> law.</w:t>
      </w:r>
    </w:p>
    <w:p w14:paraId="186F2EFE" w14:textId="77777777" w:rsidR="006A22BA" w:rsidRDefault="006A22BA" w:rsidP="006A22BA">
      <w:pPr>
        <w:spacing w:after="240" w:line="300" w:lineRule="auto"/>
      </w:pPr>
      <w:r>
        <w:t xml:space="preserve">A relief association </w:t>
      </w:r>
      <w:r w:rsidRPr="00FE1935">
        <w:rPr>
          <w:b/>
        </w:rPr>
        <w:t>MUST READ AND APPLY RELEVANT MINNESOTA STATUTES</w:t>
      </w:r>
      <w:r>
        <w:t xml:space="preserve"> to determine the proper course of action when amending bylaws. Minnesota statutes are available online at: </w:t>
      </w:r>
      <w:hyperlink r:id="rId15" w:history="1">
        <w:r w:rsidRPr="00384EDD">
          <w:rPr>
            <w:rStyle w:val="Hyperlink"/>
          </w:rPr>
          <w:t>https://www.revisor.mn.gov/pubs/</w:t>
        </w:r>
      </w:hyperlink>
      <w:r>
        <w:t xml:space="preserve">. </w:t>
      </w:r>
      <w:r w:rsidRPr="001F7342">
        <w:t xml:space="preserve">The OSA prepares a booklet that contains many of the </w:t>
      </w:r>
      <w:r>
        <w:t>statutes</w:t>
      </w:r>
      <w:r w:rsidRPr="001F7342">
        <w:t xml:space="preserve"> that are applicable to fire relief associations</w:t>
      </w:r>
      <w:r>
        <w:t xml:space="preserve">. The booklet is available online at: </w:t>
      </w:r>
      <w:hyperlink r:id="rId16" w:history="1">
        <w:r w:rsidRPr="00B8025A">
          <w:rPr>
            <w:rStyle w:val="Hyperlink"/>
          </w:rPr>
          <w:t>https://www</w:t>
        </w:r>
        <w:r w:rsidRPr="00DB4770">
          <w:rPr>
            <w:rStyle w:val="Hyperlink"/>
            <w:color w:val="0563C1"/>
          </w:rPr>
          <w:t>.osa.state.mn.us/media/v</w:t>
        </w:r>
        <w:r w:rsidRPr="00B8025A">
          <w:rPr>
            <w:rStyle w:val="Hyperlink"/>
          </w:rPr>
          <w:t>odp2pdb/booklet-web-version.pdf</w:t>
        </w:r>
      </w:hyperlink>
      <w:r>
        <w:t>.</w:t>
      </w:r>
    </w:p>
    <w:p w14:paraId="7C6A8A28" w14:textId="77777777" w:rsidR="006A22BA" w:rsidRDefault="006A22BA" w:rsidP="006A22BA">
      <w:pPr>
        <w:spacing w:after="240" w:line="300" w:lineRule="auto"/>
        <w:sectPr w:rsidR="006A22BA" w:rsidSect="006A22BA">
          <w:footerReference w:type="first" r:id="rId17"/>
          <w:pgSz w:w="12240" w:h="15840"/>
          <w:pgMar w:top="1440" w:right="1440" w:bottom="1440" w:left="1440" w:header="360" w:footer="360" w:gutter="0"/>
          <w:pgNumType w:fmt="lowerRoman" w:start="1"/>
          <w:cols w:space="720"/>
          <w:titlePg/>
          <w:docGrid w:linePitch="360"/>
        </w:sectPr>
      </w:pPr>
      <w:r>
        <w:t>This guide is not legal advice and should not be relied upon as legal advice. Relief associations should consult their legal counsel with any questions regarding law, including Minnesota statutes and this guide.</w:t>
      </w:r>
      <w:r>
        <w:br w:type="page"/>
      </w:r>
    </w:p>
    <w:p w14:paraId="1E43101A" w14:textId="77777777" w:rsidR="006A22BA" w:rsidRDefault="006A22BA" w:rsidP="006A22BA">
      <w:pPr>
        <w:pStyle w:val="Heading1"/>
        <w:rPr>
          <w:noProof/>
        </w:rPr>
      </w:pPr>
      <w:r>
        <w:lastRenderedPageBreak/>
        <w:t>TABLE OF CONTENTS</w:t>
      </w:r>
      <w:r>
        <w:rPr>
          <w:rFonts w:eastAsia="Times New Roman" w:cs="Times New Roman"/>
          <w:szCs w:val="20"/>
        </w:rPr>
        <w:fldChar w:fldCharType="begin"/>
      </w:r>
      <w:r>
        <w:instrText xml:space="preserve"> TOC \o "1-1" \h \z \u </w:instrText>
      </w:r>
      <w:r>
        <w:rPr>
          <w:rFonts w:eastAsia="Times New Roman" w:cs="Times New Roman"/>
          <w:szCs w:val="20"/>
        </w:rPr>
        <w:fldChar w:fldCharType="separate"/>
      </w:r>
    </w:p>
    <w:p w14:paraId="0DCD7AC2" w14:textId="1CC570D0"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0" w:history="1">
        <w:r w:rsidRPr="00DB4770">
          <w:rPr>
            <w:rStyle w:val="Hyperlink"/>
            <w:noProof/>
            <w:color w:val="0563C1"/>
          </w:rPr>
          <w:t>ARTICLE I – NAME</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_Toc200612520 \h </w:instrText>
        </w:r>
        <w:r w:rsidRPr="00DB4770">
          <w:rPr>
            <w:noProof/>
            <w:webHidden/>
            <w:color w:val="0563C1"/>
          </w:rPr>
        </w:r>
        <w:r w:rsidRPr="00DB4770">
          <w:rPr>
            <w:noProof/>
            <w:webHidden/>
            <w:color w:val="0563C1"/>
          </w:rPr>
          <w:fldChar w:fldCharType="separate"/>
        </w:r>
        <w:r w:rsidR="00235F53">
          <w:rPr>
            <w:noProof/>
            <w:webHidden/>
            <w:color w:val="0563C1"/>
          </w:rPr>
          <w:t>1</w:t>
        </w:r>
        <w:r w:rsidRPr="00DB4770">
          <w:rPr>
            <w:noProof/>
            <w:webHidden/>
            <w:color w:val="0563C1"/>
          </w:rPr>
          <w:fldChar w:fldCharType="end"/>
        </w:r>
      </w:hyperlink>
    </w:p>
    <w:p w14:paraId="1EEB18A1" w14:textId="5BEF85D6"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1" w:history="1">
        <w:r w:rsidRPr="00DB4770">
          <w:rPr>
            <w:rStyle w:val="Hyperlink"/>
            <w:noProof/>
            <w:color w:val="0563C1"/>
          </w:rPr>
          <w:t>ARTICLE II – MEMBERSHIP</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_Toc200612521 \h </w:instrText>
        </w:r>
        <w:r w:rsidRPr="00DB4770">
          <w:rPr>
            <w:noProof/>
            <w:webHidden/>
            <w:color w:val="0563C1"/>
          </w:rPr>
        </w:r>
        <w:r w:rsidRPr="00DB4770">
          <w:rPr>
            <w:noProof/>
            <w:webHidden/>
            <w:color w:val="0563C1"/>
          </w:rPr>
          <w:fldChar w:fldCharType="separate"/>
        </w:r>
        <w:r w:rsidR="00235F53">
          <w:rPr>
            <w:noProof/>
            <w:webHidden/>
            <w:color w:val="0563C1"/>
          </w:rPr>
          <w:t>3</w:t>
        </w:r>
        <w:r w:rsidRPr="00DB4770">
          <w:rPr>
            <w:noProof/>
            <w:webHidden/>
            <w:color w:val="0563C1"/>
          </w:rPr>
          <w:fldChar w:fldCharType="end"/>
        </w:r>
      </w:hyperlink>
    </w:p>
    <w:p w14:paraId="3C1C9C26" w14:textId="623DB562"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2" w:history="1">
        <w:r w:rsidRPr="00DB4770">
          <w:rPr>
            <w:rStyle w:val="Hyperlink"/>
            <w:noProof/>
            <w:color w:val="0563C1"/>
          </w:rPr>
          <w:t>ARTICLE III – OFFICERS AND TRUSTEES</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_Toc200612522 \h </w:instrText>
        </w:r>
        <w:r w:rsidRPr="00DB4770">
          <w:rPr>
            <w:noProof/>
            <w:webHidden/>
            <w:color w:val="0563C1"/>
          </w:rPr>
        </w:r>
        <w:r w:rsidRPr="00DB4770">
          <w:rPr>
            <w:noProof/>
            <w:webHidden/>
            <w:color w:val="0563C1"/>
          </w:rPr>
          <w:fldChar w:fldCharType="separate"/>
        </w:r>
        <w:r w:rsidR="00235F53">
          <w:rPr>
            <w:noProof/>
            <w:webHidden/>
            <w:color w:val="0563C1"/>
          </w:rPr>
          <w:t>13</w:t>
        </w:r>
        <w:r w:rsidRPr="00DB4770">
          <w:rPr>
            <w:noProof/>
            <w:webHidden/>
            <w:color w:val="0563C1"/>
          </w:rPr>
          <w:fldChar w:fldCharType="end"/>
        </w:r>
      </w:hyperlink>
    </w:p>
    <w:p w14:paraId="309F3878" w14:textId="2E3B0F25"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3" w:history="1">
        <w:r w:rsidRPr="00DB4770">
          <w:rPr>
            <w:rStyle w:val="Hyperlink"/>
            <w:noProof/>
            <w:color w:val="0563C1"/>
          </w:rPr>
          <w:t>ARTICLE IV – MEETINGS OF THE MEMBERS AND OF THE BOARD</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_Toc200612523 \h </w:instrText>
        </w:r>
        <w:r w:rsidRPr="00DB4770">
          <w:rPr>
            <w:noProof/>
            <w:webHidden/>
            <w:color w:val="0563C1"/>
          </w:rPr>
        </w:r>
        <w:r w:rsidRPr="00DB4770">
          <w:rPr>
            <w:noProof/>
            <w:webHidden/>
            <w:color w:val="0563C1"/>
          </w:rPr>
          <w:fldChar w:fldCharType="separate"/>
        </w:r>
        <w:r w:rsidR="00235F53">
          <w:rPr>
            <w:noProof/>
            <w:webHidden/>
            <w:color w:val="0563C1"/>
          </w:rPr>
          <w:t>17</w:t>
        </w:r>
        <w:r w:rsidRPr="00DB4770">
          <w:rPr>
            <w:noProof/>
            <w:webHidden/>
            <w:color w:val="0563C1"/>
          </w:rPr>
          <w:fldChar w:fldCharType="end"/>
        </w:r>
      </w:hyperlink>
    </w:p>
    <w:p w14:paraId="67462530" w14:textId="65E37C44"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4" w:history="1">
        <w:r w:rsidRPr="00DB4770">
          <w:rPr>
            <w:rStyle w:val="Hyperlink"/>
            <w:noProof/>
            <w:color w:val="0563C1"/>
          </w:rPr>
          <w:t>ARTICLE V – APPLICATION FOR PENSIONS AND BENEFITS</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_Toc200612524 \h </w:instrText>
        </w:r>
        <w:r w:rsidRPr="00DB4770">
          <w:rPr>
            <w:noProof/>
            <w:webHidden/>
            <w:color w:val="0563C1"/>
          </w:rPr>
        </w:r>
        <w:r w:rsidRPr="00DB4770">
          <w:rPr>
            <w:noProof/>
            <w:webHidden/>
            <w:color w:val="0563C1"/>
          </w:rPr>
          <w:fldChar w:fldCharType="separate"/>
        </w:r>
        <w:r w:rsidR="00235F53">
          <w:rPr>
            <w:noProof/>
            <w:webHidden/>
            <w:color w:val="0563C1"/>
          </w:rPr>
          <w:t>21</w:t>
        </w:r>
        <w:r w:rsidRPr="00DB4770">
          <w:rPr>
            <w:noProof/>
            <w:webHidden/>
            <w:color w:val="0563C1"/>
          </w:rPr>
          <w:fldChar w:fldCharType="end"/>
        </w:r>
      </w:hyperlink>
    </w:p>
    <w:p w14:paraId="090D9B3A" w14:textId="4BA05B19"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5" w:history="1">
        <w:r w:rsidRPr="00DB4770">
          <w:rPr>
            <w:rStyle w:val="Hyperlink"/>
            <w:noProof/>
            <w:color w:val="0563C1"/>
          </w:rPr>
          <w:t>ARTICLE VI – SERVICE PENSIONS</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_Toc200612525 \h </w:instrText>
        </w:r>
        <w:r w:rsidRPr="00DB4770">
          <w:rPr>
            <w:noProof/>
            <w:webHidden/>
            <w:color w:val="0563C1"/>
          </w:rPr>
        </w:r>
        <w:r w:rsidRPr="00DB4770">
          <w:rPr>
            <w:noProof/>
            <w:webHidden/>
            <w:color w:val="0563C1"/>
          </w:rPr>
          <w:fldChar w:fldCharType="separate"/>
        </w:r>
        <w:r w:rsidR="00235F53">
          <w:rPr>
            <w:noProof/>
            <w:webHidden/>
            <w:color w:val="0563C1"/>
          </w:rPr>
          <w:t>24</w:t>
        </w:r>
        <w:r w:rsidRPr="00DB4770">
          <w:rPr>
            <w:noProof/>
            <w:webHidden/>
            <w:color w:val="0563C1"/>
          </w:rPr>
          <w:fldChar w:fldCharType="end"/>
        </w:r>
      </w:hyperlink>
    </w:p>
    <w:p w14:paraId="6A08AC0D" w14:textId="567B06E5"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6" w:history="1">
        <w:r w:rsidRPr="00DB4770">
          <w:rPr>
            <w:rStyle w:val="Hyperlink"/>
            <w:noProof/>
            <w:color w:val="0563C1"/>
          </w:rPr>
          <w:t>ARTICLE VII – DEFERRED INTEREST</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_Toc200612526 \h </w:instrText>
        </w:r>
        <w:r w:rsidRPr="00DB4770">
          <w:rPr>
            <w:noProof/>
            <w:webHidden/>
            <w:color w:val="0563C1"/>
          </w:rPr>
        </w:r>
        <w:r w:rsidRPr="00DB4770">
          <w:rPr>
            <w:noProof/>
            <w:webHidden/>
            <w:color w:val="0563C1"/>
          </w:rPr>
          <w:fldChar w:fldCharType="separate"/>
        </w:r>
        <w:r w:rsidR="00235F53">
          <w:rPr>
            <w:noProof/>
            <w:webHidden/>
            <w:color w:val="0563C1"/>
          </w:rPr>
          <w:t>30</w:t>
        </w:r>
        <w:r w:rsidRPr="00DB4770">
          <w:rPr>
            <w:noProof/>
            <w:webHidden/>
            <w:color w:val="0563C1"/>
          </w:rPr>
          <w:fldChar w:fldCharType="end"/>
        </w:r>
      </w:hyperlink>
    </w:p>
    <w:p w14:paraId="69BD6076" w14:textId="0DE5AA3C"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7" w:history="1">
        <w:r w:rsidRPr="00DB4770">
          <w:rPr>
            <w:rStyle w:val="Hyperlink"/>
            <w:noProof/>
            <w:color w:val="0563C1"/>
          </w:rPr>
          <w:t>ARTICLE VIII – ANCILLARY BENEFITS</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_Toc200612527 \h </w:instrText>
        </w:r>
        <w:r w:rsidRPr="00DB4770">
          <w:rPr>
            <w:noProof/>
            <w:webHidden/>
            <w:color w:val="0563C1"/>
          </w:rPr>
        </w:r>
        <w:r w:rsidRPr="00DB4770">
          <w:rPr>
            <w:noProof/>
            <w:webHidden/>
            <w:color w:val="0563C1"/>
          </w:rPr>
          <w:fldChar w:fldCharType="separate"/>
        </w:r>
        <w:r w:rsidR="00235F53">
          <w:rPr>
            <w:noProof/>
            <w:webHidden/>
            <w:color w:val="0563C1"/>
          </w:rPr>
          <w:t>34</w:t>
        </w:r>
        <w:r w:rsidRPr="00DB4770">
          <w:rPr>
            <w:noProof/>
            <w:webHidden/>
            <w:color w:val="0563C1"/>
          </w:rPr>
          <w:fldChar w:fldCharType="end"/>
        </w:r>
      </w:hyperlink>
    </w:p>
    <w:p w14:paraId="212A84BB" w14:textId="4075C460"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8" w:history="1">
        <w:r w:rsidRPr="00DB4770">
          <w:rPr>
            <w:rStyle w:val="Hyperlink"/>
            <w:noProof/>
            <w:color w:val="0563C1"/>
          </w:rPr>
          <w:t>ARTICLE IX – FUNDS</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_Toc200612528 \h </w:instrText>
        </w:r>
        <w:r w:rsidRPr="00DB4770">
          <w:rPr>
            <w:noProof/>
            <w:webHidden/>
            <w:color w:val="0563C1"/>
          </w:rPr>
        </w:r>
        <w:r w:rsidRPr="00DB4770">
          <w:rPr>
            <w:noProof/>
            <w:webHidden/>
            <w:color w:val="0563C1"/>
          </w:rPr>
          <w:fldChar w:fldCharType="separate"/>
        </w:r>
        <w:r w:rsidR="00235F53">
          <w:rPr>
            <w:noProof/>
            <w:webHidden/>
            <w:color w:val="0563C1"/>
          </w:rPr>
          <w:t>40</w:t>
        </w:r>
        <w:r w:rsidRPr="00DB4770">
          <w:rPr>
            <w:noProof/>
            <w:webHidden/>
            <w:color w:val="0563C1"/>
          </w:rPr>
          <w:fldChar w:fldCharType="end"/>
        </w:r>
      </w:hyperlink>
    </w:p>
    <w:p w14:paraId="7732C90E" w14:textId="72462DC0"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9" w:history="1">
        <w:r w:rsidRPr="00DB4770">
          <w:rPr>
            <w:rStyle w:val="Hyperlink"/>
            <w:noProof/>
            <w:color w:val="0563C1"/>
          </w:rPr>
          <w:t>ARTICLE X – INVESTMENTS</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_Toc200612529 \h </w:instrText>
        </w:r>
        <w:r w:rsidRPr="00DB4770">
          <w:rPr>
            <w:noProof/>
            <w:webHidden/>
            <w:color w:val="0563C1"/>
          </w:rPr>
        </w:r>
        <w:r w:rsidRPr="00DB4770">
          <w:rPr>
            <w:noProof/>
            <w:webHidden/>
            <w:color w:val="0563C1"/>
          </w:rPr>
          <w:fldChar w:fldCharType="separate"/>
        </w:r>
        <w:r w:rsidR="00235F53">
          <w:rPr>
            <w:noProof/>
            <w:webHidden/>
            <w:color w:val="0563C1"/>
          </w:rPr>
          <w:t>42</w:t>
        </w:r>
        <w:r w:rsidRPr="00DB4770">
          <w:rPr>
            <w:noProof/>
            <w:webHidden/>
            <w:color w:val="0563C1"/>
          </w:rPr>
          <w:fldChar w:fldCharType="end"/>
        </w:r>
      </w:hyperlink>
    </w:p>
    <w:p w14:paraId="72581718" w14:textId="61F173AF"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30" w:history="1">
        <w:r w:rsidRPr="00DB4770">
          <w:rPr>
            <w:rStyle w:val="Hyperlink"/>
            <w:noProof/>
            <w:color w:val="0563C1"/>
          </w:rPr>
          <w:t>ARTICLE XI – UNCLAIMED BENEFITS</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_Toc200612530 \h </w:instrText>
        </w:r>
        <w:r w:rsidRPr="00DB4770">
          <w:rPr>
            <w:noProof/>
            <w:webHidden/>
            <w:color w:val="0563C1"/>
          </w:rPr>
        </w:r>
        <w:r w:rsidRPr="00DB4770">
          <w:rPr>
            <w:noProof/>
            <w:webHidden/>
            <w:color w:val="0563C1"/>
          </w:rPr>
          <w:fldChar w:fldCharType="separate"/>
        </w:r>
        <w:r w:rsidR="00235F53">
          <w:rPr>
            <w:noProof/>
            <w:webHidden/>
            <w:color w:val="0563C1"/>
          </w:rPr>
          <w:t>43</w:t>
        </w:r>
        <w:r w:rsidRPr="00DB4770">
          <w:rPr>
            <w:noProof/>
            <w:webHidden/>
            <w:color w:val="0563C1"/>
          </w:rPr>
          <w:fldChar w:fldCharType="end"/>
        </w:r>
      </w:hyperlink>
    </w:p>
    <w:p w14:paraId="387ADB0C" w14:textId="0CD6E259" w:rsidR="006A22BA" w:rsidRPr="00DB4770" w:rsidRDefault="006A22BA" w:rsidP="006A22B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31" w:history="1">
        <w:r w:rsidRPr="00DB4770">
          <w:rPr>
            <w:rStyle w:val="Hyperlink"/>
            <w:noProof/>
            <w:color w:val="0563C1"/>
          </w:rPr>
          <w:t>ARTICLE XII – AMENDMENTS, CONSOLIDATION, AND DISSOLUTION</w:t>
        </w:r>
        <w:r w:rsidRPr="00DB4770">
          <w:rPr>
            <w:noProof/>
            <w:webHidden/>
            <w:color w:val="0563C1"/>
          </w:rPr>
          <w:tab/>
        </w:r>
        <w:r w:rsidRPr="00DB4770">
          <w:rPr>
            <w:noProof/>
            <w:webHidden/>
            <w:color w:val="0563C1"/>
          </w:rPr>
          <w:fldChar w:fldCharType="begin"/>
        </w:r>
        <w:r w:rsidRPr="00DB4770">
          <w:rPr>
            <w:noProof/>
            <w:webHidden/>
            <w:color w:val="0563C1"/>
          </w:rPr>
          <w:instrText xml:space="preserve"> PAGEREF _Toc200612531 \h </w:instrText>
        </w:r>
        <w:r w:rsidRPr="00DB4770">
          <w:rPr>
            <w:noProof/>
            <w:webHidden/>
            <w:color w:val="0563C1"/>
          </w:rPr>
        </w:r>
        <w:r w:rsidRPr="00DB4770">
          <w:rPr>
            <w:noProof/>
            <w:webHidden/>
            <w:color w:val="0563C1"/>
          </w:rPr>
          <w:fldChar w:fldCharType="separate"/>
        </w:r>
        <w:r w:rsidR="00235F53">
          <w:rPr>
            <w:noProof/>
            <w:webHidden/>
            <w:color w:val="0563C1"/>
          </w:rPr>
          <w:t>44</w:t>
        </w:r>
        <w:r w:rsidRPr="00DB4770">
          <w:rPr>
            <w:noProof/>
            <w:webHidden/>
            <w:color w:val="0563C1"/>
          </w:rPr>
          <w:fldChar w:fldCharType="end"/>
        </w:r>
      </w:hyperlink>
    </w:p>
    <w:p w14:paraId="5C32216A" w14:textId="77777777" w:rsidR="006A22BA" w:rsidRPr="008805F9" w:rsidRDefault="006A22BA" w:rsidP="006A22BA">
      <w:pPr>
        <w:spacing w:line="360" w:lineRule="auto"/>
        <w:ind w:right="-36"/>
        <w:rPr>
          <w:rFonts w:ascii="Century Gothic" w:hAnsi="Century Gothic"/>
          <w:i/>
        </w:rPr>
        <w:sectPr w:rsidR="006A22BA" w:rsidRPr="008805F9" w:rsidSect="006A22BA">
          <w:footerReference w:type="first" r:id="rId18"/>
          <w:pgSz w:w="12240" w:h="15840"/>
          <w:pgMar w:top="1440" w:right="1440" w:bottom="1440" w:left="1440" w:header="360" w:footer="360" w:gutter="0"/>
          <w:pgNumType w:fmt="lowerRoman" w:start="1"/>
          <w:cols w:space="720"/>
          <w:titlePg/>
          <w:docGrid w:linePitch="360"/>
        </w:sectPr>
      </w:pPr>
      <w:r>
        <w:rPr>
          <w:rFonts w:ascii="Century Gothic" w:hAnsi="Century Gothic"/>
          <w:i/>
        </w:rPr>
        <w:fldChar w:fldCharType="end"/>
      </w:r>
    </w:p>
    <w:p w14:paraId="0A38D958" w14:textId="77777777" w:rsidR="006A22BA" w:rsidRDefault="006A22BA" w:rsidP="006A22BA">
      <w:pPr>
        <w:widowControl w:val="0"/>
        <w:spacing w:after="240" w:line="360" w:lineRule="auto"/>
        <w:jc w:val="center"/>
        <w:rPr>
          <w:sz w:val="28"/>
          <w:szCs w:val="28"/>
        </w:rPr>
      </w:pPr>
      <w:r>
        <w:rPr>
          <w:sz w:val="28"/>
          <w:szCs w:val="28"/>
        </w:rPr>
        <w:lastRenderedPageBreak/>
        <w:t>This Bylaw Guide is provided for use in developing custom relief association bylaws for a defined-benefit lump-sum plan</w:t>
      </w:r>
    </w:p>
    <w:p w14:paraId="41F6C5C8" w14:textId="77777777" w:rsidR="006A22BA" w:rsidRPr="000D1659" w:rsidRDefault="006A22BA" w:rsidP="006A22BA">
      <w:pPr>
        <w:spacing w:after="0" w:line="360" w:lineRule="auto"/>
        <w:jc w:val="center"/>
        <w:rPr>
          <w:b/>
          <w:bCs/>
          <w:sz w:val="28"/>
          <w:szCs w:val="28"/>
        </w:rPr>
      </w:pPr>
      <w:r w:rsidRPr="000D1659">
        <w:rPr>
          <w:b/>
          <w:bCs/>
          <w:sz w:val="28"/>
          <w:szCs w:val="28"/>
        </w:rPr>
        <w:fldChar w:fldCharType="begin"/>
      </w:r>
      <w:r w:rsidRPr="000D1659">
        <w:rPr>
          <w:b/>
          <w:bCs/>
          <w:sz w:val="28"/>
          <w:szCs w:val="28"/>
        </w:rPr>
        <w:instrText xml:space="preserve"> SEQ CHAPTER \h \r 1</w:instrText>
      </w:r>
      <w:r w:rsidRPr="000D1659">
        <w:rPr>
          <w:b/>
          <w:bCs/>
          <w:sz w:val="28"/>
          <w:szCs w:val="28"/>
        </w:rPr>
        <w:fldChar w:fldCharType="end"/>
      </w:r>
      <w:r w:rsidRPr="000D1659">
        <w:rPr>
          <w:b/>
          <w:bCs/>
          <w:sz w:val="28"/>
          <w:szCs w:val="28"/>
        </w:rPr>
        <w:t xml:space="preserve">BYLAWS OF THE </w:t>
      </w:r>
      <w:r w:rsidRPr="000D1659">
        <w:rPr>
          <w:b/>
          <w:bCs/>
          <w:sz w:val="28"/>
          <w:szCs w:val="28"/>
        </w:rPr>
        <w:softHyphen/>
        <w:t>_____________</w:t>
      </w:r>
      <w:r w:rsidRPr="000D1659">
        <w:rPr>
          <w:b/>
          <w:bCs/>
          <w:sz w:val="28"/>
          <w:szCs w:val="28"/>
        </w:rPr>
        <w:softHyphen/>
      </w:r>
      <w:r w:rsidRPr="000D1659">
        <w:rPr>
          <w:b/>
          <w:bCs/>
          <w:sz w:val="28"/>
          <w:szCs w:val="28"/>
        </w:rPr>
        <w:softHyphen/>
      </w:r>
      <w:r w:rsidRPr="000D1659">
        <w:rPr>
          <w:b/>
          <w:bCs/>
          <w:sz w:val="28"/>
          <w:szCs w:val="28"/>
        </w:rPr>
        <w:softHyphen/>
      </w:r>
      <w:r w:rsidRPr="000D1659">
        <w:rPr>
          <w:b/>
          <w:bCs/>
          <w:sz w:val="28"/>
          <w:szCs w:val="28"/>
        </w:rPr>
        <w:softHyphen/>
      </w:r>
      <w:r w:rsidRPr="000D1659">
        <w:rPr>
          <w:b/>
          <w:bCs/>
          <w:sz w:val="28"/>
          <w:szCs w:val="28"/>
        </w:rPr>
        <w:softHyphen/>
        <w:t>_______ FIRE RELIEF ASSOCIATION</w:t>
      </w:r>
    </w:p>
    <w:p w14:paraId="330E6811" w14:textId="77777777" w:rsidR="006A22BA" w:rsidRPr="00D033F1" w:rsidRDefault="006A22BA" w:rsidP="006A22BA">
      <w:pPr>
        <w:widowControl w:val="0"/>
        <w:spacing w:after="240" w:line="360" w:lineRule="auto"/>
        <w:jc w:val="center"/>
        <w:rPr>
          <w:i/>
        </w:rPr>
      </w:pPr>
      <w:r>
        <w:rPr>
          <w:i/>
        </w:rPr>
        <w:t>(Identify the name of the relief association</w:t>
      </w:r>
      <w:r w:rsidRPr="00D033F1">
        <w:rPr>
          <w:i/>
        </w:rPr>
        <w:t>)</w:t>
      </w:r>
    </w:p>
    <w:p w14:paraId="4ABB28EB" w14:textId="77777777" w:rsidR="006A22BA" w:rsidRPr="00E9573D" w:rsidRDefault="006A22BA" w:rsidP="006A22BA">
      <w:pPr>
        <w:pStyle w:val="Heading1"/>
        <w:spacing w:after="240"/>
      </w:pPr>
      <w:bookmarkStart w:id="2" w:name="_Toc200612520"/>
      <w:r w:rsidRPr="00E9573D">
        <w:t xml:space="preserve">ARTICLE I </w:t>
      </w:r>
      <w:r>
        <w:t xml:space="preserve">– </w:t>
      </w:r>
      <w:r w:rsidRPr="00B1150E">
        <w:t>NAME</w:t>
      </w:r>
      <w:bookmarkEnd w:id="2"/>
    </w:p>
    <w:p w14:paraId="091DA9EC" w14:textId="77777777" w:rsidR="006A22BA" w:rsidRPr="007E7FD5" w:rsidRDefault="006A22BA" w:rsidP="006A22BA">
      <w:pPr>
        <w:pStyle w:val="Caption"/>
        <w:spacing w:after="240"/>
      </w:pPr>
      <w:r w:rsidRPr="007E7FD5">
        <w:t>TO DO: In Section 1, identify the name of the Association.</w:t>
      </w:r>
    </w:p>
    <w:p w14:paraId="520C8173" w14:textId="77777777" w:rsidR="006A22BA" w:rsidRDefault="006A22BA" w:rsidP="006A22BA">
      <w:pPr>
        <w:widowControl w:val="0"/>
        <w:spacing w:after="240" w:line="360" w:lineRule="auto"/>
      </w:pPr>
      <w:r>
        <w:t xml:space="preserve">Section 1 – </w:t>
      </w:r>
      <w:r w:rsidRPr="00417EF3">
        <w:rPr>
          <w:b/>
        </w:rPr>
        <w:t>NAME.</w:t>
      </w:r>
      <w:r>
        <w:t xml:space="preserve"> The name of this relief association is the ________________ Fire Relief Association (Association). It is a nonprofit organization incorporated under the laws of Minnesota. </w:t>
      </w:r>
      <w:r w:rsidRPr="00977A59">
        <w:t>It is directly associated with a fire department operated as or by a joint</w:t>
      </w:r>
      <w:r>
        <w:t xml:space="preserve"> </w:t>
      </w:r>
      <w:proofErr w:type="gramStart"/>
      <w:r w:rsidRPr="00977A59">
        <w:t>powers</w:t>
      </w:r>
      <w:proofErr w:type="gramEnd"/>
      <w:r w:rsidRPr="00977A59">
        <w:t xml:space="preserve"> entity.</w:t>
      </w:r>
    </w:p>
    <w:p w14:paraId="44CEF3E4" w14:textId="77777777" w:rsidR="006A22BA" w:rsidRPr="00226ED0" w:rsidRDefault="006A22BA" w:rsidP="006A22BA">
      <w:pPr>
        <w:pStyle w:val="Caption"/>
        <w:spacing w:after="240"/>
      </w:pPr>
      <w:r>
        <w:t>TO DO</w:t>
      </w:r>
      <w:r w:rsidRPr="00226ED0">
        <w:t xml:space="preserve">: </w:t>
      </w:r>
      <w:r>
        <w:t>In Section 2, verify that the A</w:t>
      </w:r>
      <w:r w:rsidRPr="00226ED0">
        <w:t>ssociation is a defined-benefit lump-sum relief association.</w:t>
      </w:r>
    </w:p>
    <w:p w14:paraId="526F46DF" w14:textId="77777777" w:rsidR="006A22BA" w:rsidRDefault="006A22BA" w:rsidP="006A22BA">
      <w:pPr>
        <w:widowControl w:val="0"/>
        <w:spacing w:after="240" w:line="360" w:lineRule="auto"/>
      </w:pPr>
      <w:r>
        <w:t xml:space="preserve">Section 2 – </w:t>
      </w:r>
      <w:r w:rsidRPr="006578DE">
        <w:rPr>
          <w:b/>
          <w:bCs/>
        </w:rPr>
        <w:t xml:space="preserve">PLAN </w:t>
      </w:r>
      <w:r>
        <w:rPr>
          <w:b/>
        </w:rPr>
        <w:t>TYPE</w:t>
      </w:r>
      <w:r w:rsidRPr="00417EF3">
        <w:rPr>
          <w:b/>
        </w:rPr>
        <w:t>.</w:t>
      </w:r>
      <w:r>
        <w:t xml:space="preserve"> The Association is a defined-benefit lump-sum relief association subject to Minn. Stat. §§ 424A.015; 424A.02; and 424A.091 to 424A.094.</w:t>
      </w:r>
      <w:r>
        <w:rPr>
          <w:rStyle w:val="FootnoteReference"/>
        </w:rPr>
        <w:footnoteReference w:id="1"/>
      </w:r>
      <w:r>
        <w:t xml:space="preserve"> All benefits provided by this Association derive from and are governed by Federal and State laws and these bylaws.</w:t>
      </w:r>
    </w:p>
    <w:p w14:paraId="11FEB913" w14:textId="77777777" w:rsidR="006A22BA" w:rsidRDefault="006A22BA" w:rsidP="006A22BA">
      <w:pPr>
        <w:widowControl w:val="0"/>
        <w:spacing w:after="240" w:line="360" w:lineRule="auto"/>
      </w:pPr>
      <w:r>
        <w:t xml:space="preserve">Section 3 – </w:t>
      </w:r>
      <w:r>
        <w:rPr>
          <w:b/>
        </w:rPr>
        <w:t>BOOKS AND RECORDS</w:t>
      </w:r>
      <w:r w:rsidRPr="00417EF3">
        <w:rPr>
          <w:b/>
        </w:rPr>
        <w:t>.</w:t>
      </w:r>
      <w:r w:rsidRPr="00F729E9">
        <w:rPr>
          <w:rStyle w:val="FootnoteReference"/>
        </w:rPr>
        <w:footnoteReference w:id="2"/>
      </w:r>
      <w:r>
        <w:t xml:space="preserve"> The Association will keep, at a minimum, correct and complete copies of its articles of incorporation and bylaws, accounting records, records documenting Special Fund transactions, records necessary to determine benefits payable and paid to individual members and their beneficiaries, and minutes of each of its meetings that record the votes of actions taken. Unless a Records Retention Schedule was adopted and the </w:t>
      </w:r>
      <w:hyperlink r:id="rId19" w:history="1">
        <w:r w:rsidRPr="00A54D63">
          <w:rPr>
            <w:rStyle w:val="Hyperlink"/>
          </w:rPr>
          <w:t>Minnesota Historical Society</w:t>
        </w:r>
      </w:hyperlink>
      <w:r>
        <w:t xml:space="preserve"> has been notified or authority to destroy records is received from the Records Disposition Panel, relief association records may not be destroyed.</w:t>
      </w:r>
    </w:p>
    <w:p w14:paraId="740EBC21" w14:textId="77777777" w:rsidR="006A22BA" w:rsidRDefault="006A22BA" w:rsidP="006A22BA">
      <w:pPr>
        <w:widowControl w:val="0"/>
        <w:spacing w:after="240" w:line="360" w:lineRule="auto"/>
      </w:pPr>
      <w:r>
        <w:t xml:space="preserve">Section 4 – </w:t>
      </w:r>
      <w:r w:rsidRPr="00417EF3">
        <w:rPr>
          <w:b/>
        </w:rPr>
        <w:t>PURPOSE.</w:t>
      </w:r>
      <w:r>
        <w:t xml:space="preserve"> The Association is a governmental entity that receives and manages public money to provide retirement and ancillary benefits for individuals providing the governmental services of firefighting and emergency first response, and for their beneficiaries.</w:t>
      </w:r>
      <w:r>
        <w:rPr>
          <w:rStyle w:val="FootnoteReference"/>
        </w:rPr>
        <w:footnoteReference w:id="3"/>
      </w:r>
    </w:p>
    <w:p w14:paraId="745440F6" w14:textId="35A4956A" w:rsidR="006A22BA" w:rsidRDefault="006A22BA" w:rsidP="006A22BA">
      <w:pPr>
        <w:widowControl w:val="0"/>
        <w:spacing w:after="240" w:line="360" w:lineRule="auto"/>
      </w:pPr>
      <w:r>
        <w:lastRenderedPageBreak/>
        <w:t xml:space="preserve">Section 5 – </w:t>
      </w:r>
      <w:r>
        <w:rPr>
          <w:b/>
        </w:rPr>
        <w:t>FISCAL YEAR</w:t>
      </w:r>
      <w:r w:rsidRPr="00417EF3">
        <w:rPr>
          <w:b/>
        </w:rPr>
        <w:t>.</w:t>
      </w:r>
      <w:r>
        <w:rPr>
          <w:b/>
        </w:rPr>
        <w:t xml:space="preserve"> </w:t>
      </w:r>
      <w:r>
        <w:t>The Association’s fiscal year begins on January 1 of each calendar year and ends on December 31 of the same calendar year.</w:t>
      </w:r>
      <w:r>
        <w:rPr>
          <w:rStyle w:val="FootnoteReference"/>
        </w:rPr>
        <w:footnoteReference w:id="4"/>
      </w:r>
    </w:p>
    <w:p w14:paraId="0604C6CC" w14:textId="77777777" w:rsidR="006A22BA" w:rsidRDefault="006A22BA">
      <w:r>
        <w:br w:type="page"/>
      </w:r>
    </w:p>
    <w:p w14:paraId="5F4D0AB0" w14:textId="77777777" w:rsidR="006A22BA" w:rsidRPr="000874CE" w:rsidRDefault="006A22BA" w:rsidP="006A22BA">
      <w:pPr>
        <w:pStyle w:val="Heading1"/>
        <w:spacing w:after="240"/>
      </w:pPr>
      <w:bookmarkStart w:id="3" w:name="_Toc200612521"/>
      <w:r w:rsidRPr="000874CE">
        <w:lastRenderedPageBreak/>
        <w:t xml:space="preserve">ARTICLE II </w:t>
      </w:r>
      <w:r>
        <w:t xml:space="preserve">– </w:t>
      </w:r>
      <w:r w:rsidRPr="000874CE">
        <w:t>MEMBERSHIP</w:t>
      </w:r>
      <w:bookmarkEnd w:id="3"/>
    </w:p>
    <w:p w14:paraId="299FDC61" w14:textId="77777777" w:rsidR="006A22BA" w:rsidRPr="00F06A50" w:rsidRDefault="006A22BA" w:rsidP="006A22BA">
      <w:pPr>
        <w:pStyle w:val="Caption"/>
        <w:spacing w:after="240"/>
      </w:pPr>
      <w:r w:rsidRPr="00F06A50">
        <w:t xml:space="preserve">TO DO: In Section 1, identify the name of the </w:t>
      </w:r>
      <w:r>
        <w:t>F</w:t>
      </w:r>
      <w:r w:rsidRPr="00F06A50">
        <w:t xml:space="preserve">ire </w:t>
      </w:r>
      <w:r>
        <w:t>D</w:t>
      </w:r>
      <w:r w:rsidRPr="00F06A50">
        <w:t>epartme</w:t>
      </w:r>
      <w:r>
        <w:t>nt affiliated with the A</w:t>
      </w:r>
      <w:r w:rsidRPr="00F06A50">
        <w:t>ssociation.</w:t>
      </w:r>
      <w:r>
        <w:t xml:space="preserve"> If the Fire Department employs individuals solely as volunteer emergency medical personnel, choose Option #1 or Option #2. If the Fire Department does not employ individuals who solely provide volunteer emergency medical duties, delete both Option #1 and Option #2.</w:t>
      </w:r>
    </w:p>
    <w:p w14:paraId="74D631ED" w14:textId="77777777" w:rsidR="006A22BA" w:rsidRDefault="006A22BA" w:rsidP="006A22BA">
      <w:pPr>
        <w:widowControl w:val="0"/>
        <w:spacing w:after="240" w:line="360" w:lineRule="auto"/>
        <w:rPr>
          <w:szCs w:val="24"/>
        </w:rPr>
      </w:pPr>
      <w:r w:rsidRPr="00F06A50">
        <w:rPr>
          <w:szCs w:val="24"/>
        </w:rPr>
        <w:t xml:space="preserve">Section 1 – </w:t>
      </w:r>
      <w:r w:rsidRPr="00F06A50">
        <w:rPr>
          <w:b/>
          <w:szCs w:val="24"/>
        </w:rPr>
        <w:t>MEMBERSHIP.</w:t>
      </w:r>
      <w:r>
        <w:rPr>
          <w:b/>
          <w:szCs w:val="24"/>
        </w:rPr>
        <w:t xml:space="preserve"> </w:t>
      </w:r>
      <w:r>
        <w:rPr>
          <w:szCs w:val="24"/>
        </w:rPr>
        <w:t>All individuals who are members</w:t>
      </w:r>
      <w:r w:rsidRPr="00F06A50">
        <w:rPr>
          <w:szCs w:val="24"/>
        </w:rPr>
        <w:t xml:space="preserve"> of the ________________ Fi</w:t>
      </w:r>
      <w:r>
        <w:rPr>
          <w:szCs w:val="24"/>
        </w:rPr>
        <w:t xml:space="preserve">re Department (Fire Department), who are engaged in firefighting services as volunteer or paid on-call firefighters, and who meet any additional standards established by the Fire Department or by the Association </w:t>
      </w:r>
      <w:r w:rsidRPr="00F06A50">
        <w:rPr>
          <w:szCs w:val="24"/>
        </w:rPr>
        <w:t>are eligible for membership in the Association.</w:t>
      </w:r>
    </w:p>
    <w:p w14:paraId="5846563E" w14:textId="77777777" w:rsidR="006A22BA" w:rsidRDefault="006A22BA" w:rsidP="006A22BA">
      <w:pPr>
        <w:widowControl w:val="0"/>
        <w:spacing w:after="240" w:line="360" w:lineRule="auto"/>
        <w:rPr>
          <w:szCs w:val="24"/>
        </w:rPr>
      </w:pPr>
      <w:r>
        <w:rPr>
          <w:szCs w:val="24"/>
        </w:rPr>
        <w:t xml:space="preserve">If the </w:t>
      </w:r>
      <w:r w:rsidRPr="00977A59">
        <w:rPr>
          <w:szCs w:val="24"/>
        </w:rPr>
        <w:t xml:space="preserve">municipalities that are party to the Fire Department joint powers agreement have </w:t>
      </w:r>
      <w:r>
        <w:rPr>
          <w:szCs w:val="24"/>
        </w:rPr>
        <w:t>approved the employment on the Fire Department of firefighters to perform fire prevention duties and to supervise fire prevention duties, the personnel serving in fire prevention positions are eligible for membership in the Association and qualify for service pensions and other benefit coverage of the Association on the same basis as members who perform fire suppression duties.</w:t>
      </w:r>
      <w:r>
        <w:rPr>
          <w:rStyle w:val="FootnoteReference"/>
          <w:szCs w:val="24"/>
        </w:rPr>
        <w:footnoteReference w:id="5"/>
      </w:r>
    </w:p>
    <w:p w14:paraId="1D678030" w14:textId="77777777" w:rsidR="006A22BA" w:rsidRDefault="006A22BA" w:rsidP="006A22BA">
      <w:pPr>
        <w:widowControl w:val="0"/>
        <w:spacing w:after="240" w:line="360" w:lineRule="auto"/>
        <w:ind w:left="900"/>
        <w:rPr>
          <w:szCs w:val="24"/>
        </w:rPr>
      </w:pPr>
      <w:r>
        <w:rPr>
          <w:b/>
          <w:szCs w:val="24"/>
        </w:rPr>
        <w:t>Option #1: (volunteer emergency medical personnel are not eligible for membership)</w:t>
      </w:r>
    </w:p>
    <w:p w14:paraId="26AD67FD" w14:textId="77777777" w:rsidR="006A22BA" w:rsidRPr="00912035" w:rsidRDefault="006A22BA" w:rsidP="006A22BA">
      <w:pPr>
        <w:widowControl w:val="0"/>
        <w:spacing w:after="240" w:line="360" w:lineRule="auto"/>
        <w:ind w:left="900"/>
        <w:rPr>
          <w:szCs w:val="24"/>
        </w:rPr>
      </w:pPr>
      <w:r>
        <w:rPr>
          <w:szCs w:val="24"/>
        </w:rPr>
        <w:t>If the Fire Department joint powers board has approved the employment on the Fire Department of volunteer emergency medical personnel, individuals who solely perform or supervise volunteer emergency medical duties are not eligible for membership in the Association.</w:t>
      </w:r>
      <w:r>
        <w:rPr>
          <w:rStyle w:val="FootnoteReference"/>
          <w:szCs w:val="24"/>
        </w:rPr>
        <w:footnoteReference w:id="6"/>
      </w:r>
    </w:p>
    <w:p w14:paraId="657B1160" w14:textId="77777777" w:rsidR="006A22BA" w:rsidRPr="00525B0A" w:rsidRDefault="006A22BA" w:rsidP="006A22BA">
      <w:pPr>
        <w:widowControl w:val="0"/>
        <w:spacing w:after="240" w:line="360" w:lineRule="auto"/>
        <w:rPr>
          <w:b/>
          <w:i/>
          <w:szCs w:val="24"/>
        </w:rPr>
      </w:pPr>
      <w:r w:rsidRPr="00525B0A">
        <w:rPr>
          <w:b/>
          <w:i/>
          <w:szCs w:val="24"/>
        </w:rPr>
        <w:t>OR</w:t>
      </w:r>
    </w:p>
    <w:p w14:paraId="3D56801E" w14:textId="77777777" w:rsidR="006A22BA" w:rsidRDefault="006A22BA" w:rsidP="006A22BA">
      <w:pPr>
        <w:widowControl w:val="0"/>
        <w:spacing w:after="240" w:line="360" w:lineRule="auto"/>
        <w:ind w:left="900"/>
        <w:rPr>
          <w:szCs w:val="24"/>
        </w:rPr>
      </w:pPr>
      <w:r>
        <w:rPr>
          <w:b/>
          <w:szCs w:val="24"/>
        </w:rPr>
        <w:t>Option #2: (volunteer emergency medical personnel are eligible for membership)</w:t>
      </w:r>
    </w:p>
    <w:p w14:paraId="3A7DDC7C" w14:textId="77777777" w:rsidR="006A22BA" w:rsidRPr="0091186C" w:rsidRDefault="006A22BA" w:rsidP="006A22BA">
      <w:pPr>
        <w:widowControl w:val="0"/>
        <w:spacing w:after="240" w:line="360" w:lineRule="auto"/>
        <w:ind w:left="900"/>
        <w:rPr>
          <w:szCs w:val="24"/>
        </w:rPr>
      </w:pPr>
      <w:r>
        <w:rPr>
          <w:szCs w:val="24"/>
        </w:rPr>
        <w:t xml:space="preserve">If the Fire Department joint powers board has approved the employment on the Fire Department of volunteer emergency medical personnel, individuals who solely perform or supervise volunteer emergency medical duties are eligible for membership in the Association and qualify for service pensions and other benefit coverage of the Association on the same </w:t>
      </w:r>
      <w:r>
        <w:rPr>
          <w:szCs w:val="24"/>
        </w:rPr>
        <w:lastRenderedPageBreak/>
        <w:t>basis as members who perform fire suppression duties.</w:t>
      </w:r>
      <w:r>
        <w:rPr>
          <w:rStyle w:val="FootnoteReference"/>
          <w:szCs w:val="24"/>
        </w:rPr>
        <w:footnoteReference w:id="7"/>
      </w:r>
    </w:p>
    <w:p w14:paraId="098055DF" w14:textId="77777777" w:rsidR="006A22BA" w:rsidRDefault="006A22BA" w:rsidP="006A22BA">
      <w:pPr>
        <w:widowControl w:val="0"/>
        <w:spacing w:after="240" w:line="360" w:lineRule="auto"/>
        <w:rPr>
          <w:szCs w:val="24"/>
        </w:rPr>
      </w:pPr>
      <w:r>
        <w:rPr>
          <w:szCs w:val="24"/>
        </w:rPr>
        <w:t>No member may be credited with service credit in the Association for the same hours of service for which coverage is already provided in a fund operated by the Public Employees Retirement Association.</w:t>
      </w:r>
      <w:r>
        <w:rPr>
          <w:rStyle w:val="FootnoteReference"/>
          <w:szCs w:val="24"/>
        </w:rPr>
        <w:footnoteReference w:id="8"/>
      </w:r>
    </w:p>
    <w:p w14:paraId="1B6AF0CE" w14:textId="77777777" w:rsidR="006A22BA" w:rsidRDefault="006A22BA" w:rsidP="006A22BA">
      <w:pPr>
        <w:widowControl w:val="0"/>
        <w:spacing w:after="240" w:line="360" w:lineRule="auto"/>
        <w:rPr>
          <w:szCs w:val="24"/>
        </w:rPr>
      </w:pPr>
      <w:r>
        <w:rPr>
          <w:szCs w:val="24"/>
        </w:rPr>
        <w:t>Application for membership will</w:t>
      </w:r>
      <w:r w:rsidRPr="00F06A50">
        <w:rPr>
          <w:szCs w:val="24"/>
        </w:rPr>
        <w:t xml:space="preserve"> be made in writing on a form supplied by the Secretary of the Association</w:t>
      </w:r>
      <w:r>
        <w:rPr>
          <w:szCs w:val="24"/>
        </w:rPr>
        <w:t xml:space="preserve">. Membership will be considered for approval </w:t>
      </w:r>
      <w:r w:rsidRPr="00F06A50">
        <w:rPr>
          <w:szCs w:val="24"/>
        </w:rPr>
        <w:t xml:space="preserve">by the </w:t>
      </w:r>
      <w:r>
        <w:rPr>
          <w:szCs w:val="24"/>
        </w:rPr>
        <w:t>B</w:t>
      </w:r>
      <w:r w:rsidRPr="00F06A50">
        <w:rPr>
          <w:szCs w:val="24"/>
        </w:rPr>
        <w:t xml:space="preserve">oard of </w:t>
      </w:r>
      <w:r>
        <w:rPr>
          <w:szCs w:val="24"/>
        </w:rPr>
        <w:t>T</w:t>
      </w:r>
      <w:r w:rsidRPr="00F06A50">
        <w:rPr>
          <w:szCs w:val="24"/>
        </w:rPr>
        <w:t>rustees.</w:t>
      </w:r>
    </w:p>
    <w:p w14:paraId="70A4C96D" w14:textId="77777777" w:rsidR="006A22BA" w:rsidRPr="00F06A50" w:rsidRDefault="006A22BA" w:rsidP="006A22BA">
      <w:pPr>
        <w:pStyle w:val="Caption"/>
        <w:spacing w:after="240"/>
      </w:pPr>
      <w:r w:rsidRPr="00F06A50">
        <w:t>TO DO: I</w:t>
      </w:r>
      <w:r>
        <w:t>n Section 2</w:t>
      </w:r>
      <w:r w:rsidRPr="00F06A50">
        <w:t xml:space="preserve">, identify </w:t>
      </w:r>
      <w:r>
        <w:t xml:space="preserve">the date on which membership </w:t>
      </w:r>
      <w:proofErr w:type="gramStart"/>
      <w:r>
        <w:t>in</w:t>
      </w:r>
      <w:proofErr w:type="gramEnd"/>
      <w:r>
        <w:t xml:space="preserve"> the Association begins</w:t>
      </w:r>
      <w:r w:rsidRPr="00F06A50">
        <w:t>.</w:t>
      </w:r>
      <w:r>
        <w:t xml:space="preserve"> Choose Option #1, Option #2, or Option #3.</w:t>
      </w:r>
    </w:p>
    <w:p w14:paraId="7CD05C72" w14:textId="77777777" w:rsidR="006A22BA" w:rsidRPr="00F06A50" w:rsidRDefault="006A22BA" w:rsidP="006A22BA">
      <w:pPr>
        <w:widowControl w:val="0"/>
        <w:spacing w:after="240" w:line="360" w:lineRule="auto"/>
        <w:rPr>
          <w:szCs w:val="24"/>
        </w:rPr>
      </w:pPr>
      <w:r>
        <w:rPr>
          <w:szCs w:val="24"/>
        </w:rPr>
        <w:t>Section 2</w:t>
      </w:r>
      <w:r w:rsidRPr="00F06A50">
        <w:rPr>
          <w:szCs w:val="24"/>
        </w:rPr>
        <w:t xml:space="preserve"> – </w:t>
      </w:r>
      <w:r w:rsidRPr="00F06A50">
        <w:rPr>
          <w:b/>
          <w:szCs w:val="24"/>
        </w:rPr>
        <w:t>MEMBERSHIP</w:t>
      </w:r>
      <w:r>
        <w:rPr>
          <w:b/>
          <w:szCs w:val="24"/>
        </w:rPr>
        <w:t xml:space="preserve"> START DATE</w:t>
      </w:r>
      <w:r w:rsidRPr="00F06A50">
        <w:rPr>
          <w:b/>
          <w:szCs w:val="24"/>
        </w:rPr>
        <w:t>.</w:t>
      </w:r>
      <w:r w:rsidRPr="00F729E9">
        <w:rPr>
          <w:rStyle w:val="FootnoteReference"/>
          <w:bCs/>
          <w:szCs w:val="24"/>
        </w:rPr>
        <w:footnoteReference w:id="9"/>
      </w:r>
      <w:r>
        <w:rPr>
          <w:b/>
          <w:szCs w:val="24"/>
        </w:rPr>
        <w:t xml:space="preserve"> </w:t>
      </w:r>
      <w:r>
        <w:rPr>
          <w:szCs w:val="24"/>
        </w:rPr>
        <w:t>Membership in the Association begins on</w:t>
      </w:r>
    </w:p>
    <w:p w14:paraId="6077795F" w14:textId="77777777" w:rsidR="006A22BA" w:rsidRPr="00525B0A" w:rsidRDefault="006A22BA" w:rsidP="006A22BA">
      <w:pPr>
        <w:widowControl w:val="0"/>
        <w:spacing w:after="240" w:line="360" w:lineRule="auto"/>
        <w:ind w:left="900"/>
        <w:rPr>
          <w:b/>
          <w:szCs w:val="24"/>
        </w:rPr>
      </w:pPr>
      <w:r>
        <w:rPr>
          <w:b/>
          <w:szCs w:val="24"/>
        </w:rPr>
        <w:t>Option #1:</w:t>
      </w:r>
    </w:p>
    <w:p w14:paraId="62782A5F" w14:textId="77777777" w:rsidR="006A22BA" w:rsidRPr="00525B0A" w:rsidRDefault="006A22BA" w:rsidP="006A22BA">
      <w:pPr>
        <w:widowControl w:val="0"/>
        <w:spacing w:after="240" w:line="360" w:lineRule="auto"/>
        <w:ind w:left="900"/>
        <w:rPr>
          <w:szCs w:val="24"/>
        </w:rPr>
      </w:pPr>
      <w:r>
        <w:rPr>
          <w:szCs w:val="24"/>
        </w:rPr>
        <w:t>the date a firefighter is hired by the joint powers board.</w:t>
      </w:r>
    </w:p>
    <w:p w14:paraId="36FE57D4" w14:textId="77777777" w:rsidR="006A22BA" w:rsidRPr="00525B0A" w:rsidRDefault="006A22BA" w:rsidP="006A22BA">
      <w:pPr>
        <w:widowControl w:val="0"/>
        <w:spacing w:after="240" w:line="360" w:lineRule="auto"/>
        <w:rPr>
          <w:b/>
          <w:i/>
          <w:szCs w:val="24"/>
        </w:rPr>
      </w:pPr>
      <w:r w:rsidRPr="00525B0A">
        <w:rPr>
          <w:b/>
          <w:i/>
          <w:szCs w:val="24"/>
        </w:rPr>
        <w:t>OR</w:t>
      </w:r>
    </w:p>
    <w:p w14:paraId="567C2745" w14:textId="77777777" w:rsidR="006A22BA" w:rsidRPr="00525B0A" w:rsidRDefault="006A22BA" w:rsidP="006A22BA">
      <w:pPr>
        <w:widowControl w:val="0"/>
        <w:spacing w:after="240" w:line="360" w:lineRule="auto"/>
        <w:ind w:left="900"/>
        <w:rPr>
          <w:b/>
          <w:szCs w:val="24"/>
        </w:rPr>
      </w:pPr>
      <w:r>
        <w:rPr>
          <w:b/>
          <w:szCs w:val="24"/>
        </w:rPr>
        <w:t>Option #2:</w:t>
      </w:r>
    </w:p>
    <w:p w14:paraId="73FB784D" w14:textId="77777777" w:rsidR="006A22BA" w:rsidRDefault="006A22BA" w:rsidP="006A22BA">
      <w:pPr>
        <w:widowControl w:val="0"/>
        <w:spacing w:after="240" w:line="360" w:lineRule="auto"/>
        <w:ind w:left="900"/>
      </w:pPr>
      <w:r>
        <w:t>the date a firefighter completes the probationary period established by the Fire Department.</w:t>
      </w:r>
    </w:p>
    <w:p w14:paraId="114313F1" w14:textId="77777777" w:rsidR="006A22BA" w:rsidRPr="00525B0A" w:rsidRDefault="006A22BA" w:rsidP="006A22BA">
      <w:pPr>
        <w:widowControl w:val="0"/>
        <w:spacing w:after="240" w:line="360" w:lineRule="auto"/>
        <w:rPr>
          <w:b/>
          <w:i/>
          <w:szCs w:val="24"/>
        </w:rPr>
      </w:pPr>
      <w:r w:rsidRPr="00525B0A">
        <w:rPr>
          <w:b/>
          <w:i/>
          <w:szCs w:val="24"/>
        </w:rPr>
        <w:t>OR</w:t>
      </w:r>
    </w:p>
    <w:p w14:paraId="5560C2AA" w14:textId="77777777" w:rsidR="006A22BA" w:rsidRPr="00525B0A" w:rsidRDefault="006A22BA" w:rsidP="006A22BA">
      <w:pPr>
        <w:widowControl w:val="0"/>
        <w:spacing w:after="240" w:line="360" w:lineRule="auto"/>
        <w:ind w:left="900"/>
        <w:rPr>
          <w:b/>
          <w:szCs w:val="24"/>
        </w:rPr>
      </w:pPr>
      <w:r>
        <w:rPr>
          <w:b/>
          <w:szCs w:val="24"/>
        </w:rPr>
        <w:t>Option #3:</w:t>
      </w:r>
    </w:p>
    <w:p w14:paraId="7C18E3D9" w14:textId="77777777" w:rsidR="006A22BA" w:rsidRDefault="006A22BA" w:rsidP="006A22BA">
      <w:pPr>
        <w:widowControl w:val="0"/>
        <w:spacing w:after="240" w:line="360" w:lineRule="auto"/>
        <w:ind w:left="900"/>
      </w:pPr>
      <w:r>
        <w:t>the date a firefighter completes _______ (define service or membership requirements to be completed).</w:t>
      </w:r>
    </w:p>
    <w:p w14:paraId="61E9F1D8" w14:textId="77777777" w:rsidR="006A22BA" w:rsidRPr="00F06A50" w:rsidRDefault="006A22BA" w:rsidP="006A22BA">
      <w:pPr>
        <w:pStyle w:val="Caption"/>
        <w:spacing w:after="240"/>
      </w:pPr>
      <w:r w:rsidRPr="00F06A50">
        <w:t>TO DO</w:t>
      </w:r>
      <w:r>
        <w:t xml:space="preserve">: In Section 3, choose Option #1 or Option #2. </w:t>
      </w:r>
    </w:p>
    <w:p w14:paraId="66EFC89A" w14:textId="77777777" w:rsidR="006A22BA" w:rsidRDefault="006A22BA" w:rsidP="006A22BA">
      <w:pPr>
        <w:widowControl w:val="0"/>
        <w:spacing w:after="240" w:line="360" w:lineRule="auto"/>
        <w:rPr>
          <w:szCs w:val="24"/>
        </w:rPr>
      </w:pPr>
      <w:r>
        <w:rPr>
          <w:szCs w:val="24"/>
        </w:rPr>
        <w:t>Section 3</w:t>
      </w:r>
      <w:r w:rsidRPr="00F06A50">
        <w:rPr>
          <w:szCs w:val="24"/>
        </w:rPr>
        <w:t xml:space="preserve"> – </w:t>
      </w:r>
      <w:r w:rsidRPr="00F06A50">
        <w:rPr>
          <w:b/>
          <w:szCs w:val="24"/>
        </w:rPr>
        <w:t>DUES.</w:t>
      </w:r>
      <w:r>
        <w:rPr>
          <w:szCs w:val="24"/>
        </w:rPr>
        <w:t xml:space="preserve"> </w:t>
      </w:r>
    </w:p>
    <w:p w14:paraId="17EFB3AF" w14:textId="77777777" w:rsidR="006A22BA" w:rsidRPr="00525B0A" w:rsidRDefault="006A22BA" w:rsidP="006A22BA">
      <w:pPr>
        <w:widowControl w:val="0"/>
        <w:spacing w:after="240" w:line="360" w:lineRule="auto"/>
        <w:ind w:left="900"/>
        <w:rPr>
          <w:b/>
          <w:szCs w:val="24"/>
        </w:rPr>
      </w:pPr>
      <w:r>
        <w:rPr>
          <w:b/>
          <w:szCs w:val="24"/>
        </w:rPr>
        <w:t>Option #1: (membership dues are collected)</w:t>
      </w:r>
    </w:p>
    <w:p w14:paraId="61CCFE17" w14:textId="77777777" w:rsidR="006A22BA" w:rsidRPr="00525B0A" w:rsidRDefault="006A22BA" w:rsidP="006A22BA">
      <w:pPr>
        <w:widowControl w:val="0"/>
        <w:spacing w:after="240" w:line="360" w:lineRule="auto"/>
        <w:ind w:left="900"/>
        <w:rPr>
          <w:szCs w:val="24"/>
        </w:rPr>
      </w:pPr>
      <w:r w:rsidRPr="00F06A50">
        <w:rPr>
          <w:szCs w:val="24"/>
        </w:rPr>
        <w:lastRenderedPageBreak/>
        <w:t>Each</w:t>
      </w:r>
      <w:r>
        <w:rPr>
          <w:szCs w:val="24"/>
        </w:rPr>
        <w:t xml:space="preserve"> member of the Association will</w:t>
      </w:r>
      <w:r w:rsidRPr="00F06A50">
        <w:rPr>
          <w:szCs w:val="24"/>
        </w:rPr>
        <w:t xml:space="preserve"> pay dues of ______ dollars annually to the Association.</w:t>
      </w:r>
      <w:r>
        <w:rPr>
          <w:szCs w:val="24"/>
        </w:rPr>
        <w:t xml:space="preserve"> The dues will</w:t>
      </w:r>
      <w:r w:rsidRPr="00525B0A">
        <w:rPr>
          <w:szCs w:val="24"/>
        </w:rPr>
        <w:t xml:space="preserve"> be deposited in the </w:t>
      </w:r>
      <w:r>
        <w:rPr>
          <w:szCs w:val="24"/>
        </w:rPr>
        <w:t>General</w:t>
      </w:r>
      <w:r w:rsidRPr="00525B0A">
        <w:rPr>
          <w:szCs w:val="24"/>
        </w:rPr>
        <w:t xml:space="preserve"> Fund</w:t>
      </w:r>
      <w:r>
        <w:rPr>
          <w:szCs w:val="24"/>
        </w:rPr>
        <w:t xml:space="preserve"> (membership dues cannot be deposited in the Special Fund)</w:t>
      </w:r>
      <w:r w:rsidRPr="00525B0A">
        <w:rPr>
          <w:szCs w:val="24"/>
        </w:rPr>
        <w:t>.</w:t>
      </w:r>
      <w:r>
        <w:rPr>
          <w:rStyle w:val="FootnoteReference"/>
          <w:szCs w:val="24"/>
        </w:rPr>
        <w:footnoteReference w:id="10"/>
      </w:r>
    </w:p>
    <w:p w14:paraId="103C9711" w14:textId="77777777" w:rsidR="006A22BA" w:rsidRPr="00525B0A" w:rsidRDefault="006A22BA" w:rsidP="006A22BA">
      <w:pPr>
        <w:widowControl w:val="0"/>
        <w:spacing w:after="240" w:line="360" w:lineRule="auto"/>
        <w:rPr>
          <w:b/>
          <w:i/>
          <w:szCs w:val="24"/>
        </w:rPr>
      </w:pPr>
      <w:r w:rsidRPr="00525B0A">
        <w:rPr>
          <w:b/>
          <w:i/>
          <w:szCs w:val="24"/>
        </w:rPr>
        <w:t>OR</w:t>
      </w:r>
    </w:p>
    <w:p w14:paraId="7F7C316D" w14:textId="77777777" w:rsidR="006A22BA" w:rsidRPr="00525B0A" w:rsidRDefault="006A22BA" w:rsidP="006A22BA">
      <w:pPr>
        <w:widowControl w:val="0"/>
        <w:spacing w:after="240" w:line="360" w:lineRule="auto"/>
        <w:ind w:left="900"/>
        <w:rPr>
          <w:b/>
          <w:szCs w:val="24"/>
        </w:rPr>
      </w:pPr>
      <w:r>
        <w:rPr>
          <w:b/>
          <w:szCs w:val="24"/>
        </w:rPr>
        <w:t>Option #2: (membership dues are not collected)</w:t>
      </w:r>
    </w:p>
    <w:p w14:paraId="5A812306" w14:textId="77777777" w:rsidR="006A22BA" w:rsidRPr="00525B0A" w:rsidRDefault="006A22BA" w:rsidP="006A22BA">
      <w:pPr>
        <w:widowControl w:val="0"/>
        <w:spacing w:after="240" w:line="360" w:lineRule="auto"/>
        <w:ind w:left="900"/>
        <w:rPr>
          <w:szCs w:val="24"/>
        </w:rPr>
      </w:pPr>
      <w:r>
        <w:rPr>
          <w:szCs w:val="24"/>
        </w:rPr>
        <w:t>The Association will not collect dues from its members.</w:t>
      </w:r>
    </w:p>
    <w:p w14:paraId="272983E9" w14:textId="77777777" w:rsidR="006A22BA" w:rsidRPr="00F06A50" w:rsidRDefault="006A22BA" w:rsidP="006A22BA">
      <w:pPr>
        <w:widowControl w:val="0"/>
        <w:spacing w:after="240" w:line="360" w:lineRule="auto"/>
        <w:rPr>
          <w:szCs w:val="24"/>
        </w:rPr>
      </w:pPr>
      <w:r>
        <w:rPr>
          <w:szCs w:val="24"/>
        </w:rPr>
        <w:t>Section 4</w:t>
      </w:r>
      <w:r w:rsidRPr="00F06A50">
        <w:rPr>
          <w:szCs w:val="24"/>
        </w:rPr>
        <w:t xml:space="preserve"> – </w:t>
      </w:r>
      <w:r w:rsidRPr="00F06A50">
        <w:rPr>
          <w:b/>
          <w:szCs w:val="24"/>
        </w:rPr>
        <w:t>EXCLUSIONS.</w:t>
      </w:r>
      <w:r w:rsidRPr="00F06A50">
        <w:rPr>
          <w:rStyle w:val="FootnoteReference"/>
          <w:szCs w:val="24"/>
        </w:rPr>
        <w:footnoteReference w:id="11"/>
      </w:r>
      <w:r>
        <w:rPr>
          <w:szCs w:val="24"/>
        </w:rPr>
        <w:t xml:space="preserve"> </w:t>
      </w:r>
      <w:r w:rsidRPr="00F06A50">
        <w:rPr>
          <w:szCs w:val="24"/>
        </w:rPr>
        <w:t>The Association may exclude from membership an applicant who, due to some medically determinable physical or mental impairment or condition, would constitute a predictable and unwarranted risk of imposing liability for an ancillary benefit at any age earlier than the minimum age specified for receipt of a service pension.</w:t>
      </w:r>
      <w:r>
        <w:rPr>
          <w:szCs w:val="24"/>
        </w:rPr>
        <w:t xml:space="preserve"> </w:t>
      </w:r>
      <w:r w:rsidRPr="00F06A50">
        <w:rPr>
          <w:szCs w:val="24"/>
        </w:rPr>
        <w:t>A minor may not be a member of this Association.</w:t>
      </w:r>
    </w:p>
    <w:p w14:paraId="7EB6363E" w14:textId="77777777" w:rsidR="006A22BA" w:rsidRPr="00201B2B" w:rsidRDefault="006A22BA" w:rsidP="006A22BA">
      <w:pPr>
        <w:widowControl w:val="0"/>
        <w:spacing w:after="240" w:line="360" w:lineRule="auto"/>
      </w:pPr>
      <w:r>
        <w:rPr>
          <w:szCs w:val="24"/>
        </w:rPr>
        <w:t>Section 5</w:t>
      </w:r>
      <w:r w:rsidRPr="00F06A50">
        <w:rPr>
          <w:szCs w:val="24"/>
        </w:rPr>
        <w:t xml:space="preserve"> – </w:t>
      </w:r>
      <w:r w:rsidRPr="00F06A50">
        <w:rPr>
          <w:b/>
          <w:szCs w:val="24"/>
        </w:rPr>
        <w:t>TERMINATION.</w:t>
      </w:r>
      <w:r>
        <w:rPr>
          <w:b/>
          <w:szCs w:val="24"/>
        </w:rPr>
        <w:t xml:space="preserve"> </w:t>
      </w:r>
      <w:r w:rsidRPr="00F06A50">
        <w:rPr>
          <w:szCs w:val="24"/>
        </w:rPr>
        <w:t xml:space="preserve">Any member may be terminated from the Association for cause by a </w:t>
      </w:r>
      <w:r>
        <w:rPr>
          <w:szCs w:val="24"/>
        </w:rPr>
        <w:t>two</w:t>
      </w:r>
      <w:r>
        <w:rPr>
          <w:szCs w:val="24"/>
        </w:rPr>
        <w:noBreakHyphen/>
      </w:r>
      <w:r w:rsidRPr="00F06A50">
        <w:rPr>
          <w:szCs w:val="24"/>
        </w:rPr>
        <w:t xml:space="preserve">thirds vote of all </w:t>
      </w:r>
      <w:r>
        <w:rPr>
          <w:szCs w:val="24"/>
        </w:rPr>
        <w:t xml:space="preserve">members present at a special meeting of the </w:t>
      </w:r>
      <w:r w:rsidRPr="00F06A50">
        <w:rPr>
          <w:szCs w:val="24"/>
        </w:rPr>
        <w:t>membership.</w:t>
      </w:r>
      <w:r>
        <w:rPr>
          <w:szCs w:val="24"/>
        </w:rPr>
        <w:t xml:space="preserve"> </w:t>
      </w:r>
      <w:r w:rsidRPr="00F06A50">
        <w:rPr>
          <w:szCs w:val="24"/>
        </w:rPr>
        <w:t xml:space="preserve">Cause </w:t>
      </w:r>
      <w:proofErr w:type="gramStart"/>
      <w:r w:rsidRPr="00F06A50">
        <w:rPr>
          <w:szCs w:val="24"/>
        </w:rPr>
        <w:t>for</w:t>
      </w:r>
      <w:proofErr w:type="gramEnd"/>
      <w:r w:rsidRPr="00F06A50">
        <w:rPr>
          <w:szCs w:val="24"/>
        </w:rPr>
        <w:t xml:space="preserve"> termination includes, but is not limited to, failure to account for money belonging to the Association, or feigning illness or injury for the purpose of defrauding the Association.</w:t>
      </w:r>
      <w:r>
        <w:rPr>
          <w:szCs w:val="24"/>
        </w:rPr>
        <w:t xml:space="preserve"> </w:t>
      </w:r>
      <w:r w:rsidRPr="00F06A50">
        <w:rPr>
          <w:szCs w:val="24"/>
        </w:rPr>
        <w:t>A member may not be</w:t>
      </w:r>
      <w:r>
        <w:t xml:space="preserve"> terminated except by a fair and reasonable process. A member who is terminated retains eligibility for any vested accrued benefits.</w:t>
      </w:r>
    </w:p>
    <w:p w14:paraId="2F4BD5FF" w14:textId="77777777" w:rsidR="006A22BA" w:rsidRPr="000E39A6" w:rsidRDefault="006A22BA" w:rsidP="006A22BA">
      <w:pPr>
        <w:widowControl w:val="0"/>
        <w:spacing w:after="240" w:line="360" w:lineRule="auto"/>
      </w:pPr>
      <w:r>
        <w:t xml:space="preserve">Section 6 – </w:t>
      </w:r>
      <w:r w:rsidRPr="00417EF3">
        <w:rPr>
          <w:b/>
        </w:rPr>
        <w:t>ACTIVE SERVICE.</w:t>
      </w:r>
      <w:r>
        <w:t xml:space="preserve"> </w:t>
      </w:r>
      <w:r w:rsidRPr="000E39A6">
        <w:t>Active service</w:t>
      </w:r>
      <w:r>
        <w:t xml:space="preserve"> is the </w:t>
      </w:r>
      <w:r w:rsidRPr="000E39A6">
        <w:t>supervision or performance of fire suppr</w:t>
      </w:r>
      <w:r>
        <w:t xml:space="preserve">ession duties. </w:t>
      </w:r>
      <w:r w:rsidRPr="002105A4">
        <w:t xml:space="preserve">If the municipalities that are party to the Fire Department joint powers agreement have </w:t>
      </w:r>
      <w:r>
        <w:t xml:space="preserve">approved the employment on the Fire Department of fire prevention personnel, active service includes the supervision or performance of fire prevention duties. If the joint powers board has approved the employment on the Fire Department of </w:t>
      </w:r>
      <w:r>
        <w:rPr>
          <w:szCs w:val="24"/>
        </w:rPr>
        <w:t>volunteer emergency medical personnel and if their membership in the Association is permitted in Section 1 of this Article, active service also includes the supervision or performance of emergency medical response duties.</w:t>
      </w:r>
      <w:r>
        <w:t xml:space="preserve"> Active service requires meeting </w:t>
      </w:r>
      <w:r w:rsidRPr="000E39A6">
        <w:t>minimum service requirements</w:t>
      </w:r>
      <w:r>
        <w:t xml:space="preserve"> established</w:t>
      </w:r>
      <w:r w:rsidRPr="000E39A6">
        <w:t xml:space="preserve"> by the Fire Department</w:t>
      </w:r>
      <w:r>
        <w:t xml:space="preserve"> in the Fire Department’s rules, regulations, and policies</w:t>
      </w:r>
      <w:r w:rsidRPr="000E39A6">
        <w:t>.</w:t>
      </w:r>
    </w:p>
    <w:p w14:paraId="0B5D59A7" w14:textId="77777777" w:rsidR="006A22BA" w:rsidRPr="00A9189A" w:rsidRDefault="006A22BA" w:rsidP="006A22BA">
      <w:pPr>
        <w:widowControl w:val="0"/>
        <w:spacing w:after="240" w:line="360" w:lineRule="auto"/>
        <w:rPr>
          <w:szCs w:val="24"/>
        </w:rPr>
      </w:pPr>
      <w:r>
        <w:rPr>
          <w:szCs w:val="24"/>
        </w:rPr>
        <w:lastRenderedPageBreak/>
        <w:t xml:space="preserve">Section 7 – </w:t>
      </w:r>
      <w:r>
        <w:rPr>
          <w:b/>
          <w:szCs w:val="24"/>
        </w:rPr>
        <w:t>CERTIFICATION OF SERVICE CREDIT.</w:t>
      </w:r>
      <w:r w:rsidRPr="00F729E9">
        <w:rPr>
          <w:rStyle w:val="FootnoteReference"/>
          <w:bCs/>
          <w:szCs w:val="24"/>
        </w:rPr>
        <w:footnoteReference w:id="12"/>
      </w:r>
      <w:r>
        <w:rPr>
          <w:szCs w:val="24"/>
        </w:rPr>
        <w:t xml:space="preserve"> Annually, by March 31, the Fire Chief must certify the service credit for the previous calendar year of each member rendering active service with the Fire Department. The certification must be </w:t>
      </w:r>
      <w:proofErr w:type="gramStart"/>
      <w:r>
        <w:rPr>
          <w:szCs w:val="24"/>
        </w:rPr>
        <w:t>made</w:t>
      </w:r>
      <w:proofErr w:type="gramEnd"/>
      <w:r>
        <w:rPr>
          <w:szCs w:val="24"/>
        </w:rPr>
        <w:t xml:space="preserve"> to an officer of the Association and to the clerk or clerk-treasurer</w:t>
      </w:r>
      <w:r w:rsidRPr="00763472">
        <w:t xml:space="preserve"> </w:t>
      </w:r>
      <w:r w:rsidRPr="00763472">
        <w:rPr>
          <w:szCs w:val="24"/>
        </w:rPr>
        <w:t>of the largest municipality in population served by the Fire Department</w:t>
      </w:r>
      <w:r>
        <w:rPr>
          <w:szCs w:val="24"/>
        </w:rPr>
        <w:t>.</w:t>
      </w:r>
    </w:p>
    <w:p w14:paraId="1745101F" w14:textId="77777777" w:rsidR="006A22BA" w:rsidRDefault="006A22BA" w:rsidP="006A22BA">
      <w:pPr>
        <w:pStyle w:val="Caption"/>
        <w:spacing w:after="240"/>
      </w:pPr>
      <w:r>
        <w:t>TO DO: In Section 8</w:t>
      </w:r>
      <w:r w:rsidRPr="00226ED0">
        <w:t>, choose Option #1, Option #2, or Option #3.</w:t>
      </w:r>
      <w:r>
        <w:t xml:space="preserve"> </w:t>
      </w:r>
      <w:r w:rsidRPr="00D402D6">
        <w:t xml:space="preserve">If Option #3 </w:t>
      </w:r>
      <w:r>
        <w:t>is selected</w:t>
      </w:r>
      <w:r w:rsidRPr="00D402D6">
        <w:t>, identify the number of days of active service that are required for a “month” of active service (must be at least 16 days).</w:t>
      </w:r>
    </w:p>
    <w:p w14:paraId="4F882E6E" w14:textId="77777777" w:rsidR="006A22BA" w:rsidRDefault="006A22BA" w:rsidP="006A22BA">
      <w:pPr>
        <w:widowControl w:val="0"/>
        <w:spacing w:after="240" w:line="360" w:lineRule="auto"/>
        <w:rPr>
          <w:b/>
        </w:rPr>
      </w:pPr>
      <w:r>
        <w:t xml:space="preserve">Section 8 – </w:t>
      </w:r>
      <w:r w:rsidRPr="00DB08EE">
        <w:rPr>
          <w:b/>
        </w:rPr>
        <w:t xml:space="preserve">DEFINITION OF </w:t>
      </w:r>
      <w:r w:rsidRPr="00417EF3">
        <w:rPr>
          <w:b/>
        </w:rPr>
        <w:t>YEAR OF ACTIVE SERVICE.</w:t>
      </w:r>
      <w:r w:rsidRPr="00F729E9">
        <w:rPr>
          <w:rStyle w:val="FootnoteReference"/>
          <w:bCs/>
        </w:rPr>
        <w:footnoteReference w:id="13"/>
      </w:r>
      <w:r>
        <w:t xml:space="preserve"> </w:t>
      </w:r>
    </w:p>
    <w:p w14:paraId="366A2281" w14:textId="77777777" w:rsidR="006A22BA" w:rsidRPr="00675DFA" w:rsidRDefault="006A22BA" w:rsidP="006A22BA">
      <w:pPr>
        <w:widowControl w:val="0"/>
        <w:spacing w:after="240" w:line="360" w:lineRule="auto"/>
        <w:ind w:left="900"/>
        <w:rPr>
          <w:b/>
        </w:rPr>
      </w:pPr>
      <w:r w:rsidRPr="00675DFA">
        <w:rPr>
          <w:b/>
        </w:rPr>
        <w:t xml:space="preserve">Option #1: (monthly </w:t>
      </w:r>
      <w:proofErr w:type="gramStart"/>
      <w:r w:rsidRPr="00675DFA">
        <w:rPr>
          <w:b/>
        </w:rPr>
        <w:t>proration</w:t>
      </w:r>
      <w:proofErr w:type="gramEnd"/>
      <w:r w:rsidRPr="00675DFA">
        <w:rPr>
          <w:b/>
        </w:rPr>
        <w:t xml:space="preserve"> not allowed)</w:t>
      </w:r>
    </w:p>
    <w:p w14:paraId="20BA81F6" w14:textId="77777777" w:rsidR="006A22BA" w:rsidRDefault="006A22BA" w:rsidP="006A22BA">
      <w:pPr>
        <w:widowControl w:val="0"/>
        <w:spacing w:after="240" w:line="360" w:lineRule="auto"/>
        <w:ind w:left="900"/>
      </w:pPr>
      <w:r w:rsidRPr="00675DFA">
        <w:t xml:space="preserve">A year of </w:t>
      </w:r>
      <w:r>
        <w:t xml:space="preserve">active </w:t>
      </w:r>
      <w:r w:rsidRPr="00675DFA">
        <w:t xml:space="preserve">service </w:t>
      </w:r>
      <w:r>
        <w:t>will</w:t>
      </w:r>
      <w:r w:rsidRPr="00675DFA">
        <w:t xml:space="preserve"> be defined as 12 months of active service in the Fire Department.</w:t>
      </w:r>
      <w:r>
        <w:t xml:space="preserve"> </w:t>
      </w:r>
      <w:r w:rsidRPr="00675DFA">
        <w:t>A “month” is a completed calendar month of active service measured from the member’s date of entry to the same date in the subsequent month.</w:t>
      </w:r>
      <w:r>
        <w:t xml:space="preserve"> </w:t>
      </w:r>
      <w:r w:rsidRPr="00675DFA">
        <w:t xml:space="preserve">Service pensions and ancillary benefits will </w:t>
      </w:r>
      <w:r w:rsidRPr="00F06A50">
        <w:rPr>
          <w:i/>
        </w:rPr>
        <w:t>not</w:t>
      </w:r>
      <w:r w:rsidRPr="00675DFA">
        <w:t xml:space="preserve"> be prorated for fractional years of service (i.e., a member only receives credit for each </w:t>
      </w:r>
      <w:r>
        <w:t>complete</w:t>
      </w:r>
      <w:r w:rsidRPr="00675DFA">
        <w:t xml:space="preserve"> year of service).</w:t>
      </w:r>
    </w:p>
    <w:p w14:paraId="2E187EB4" w14:textId="77777777" w:rsidR="006A22BA" w:rsidRDefault="006A22BA" w:rsidP="006A22BA">
      <w:pPr>
        <w:widowControl w:val="0"/>
        <w:spacing w:after="240" w:line="360" w:lineRule="auto"/>
        <w:rPr>
          <w:b/>
          <w:i/>
        </w:rPr>
      </w:pPr>
      <w:r w:rsidRPr="001437CE">
        <w:rPr>
          <w:b/>
          <w:i/>
        </w:rPr>
        <w:t>OR</w:t>
      </w:r>
    </w:p>
    <w:p w14:paraId="7CC18C0A" w14:textId="77777777" w:rsidR="006A22BA" w:rsidRPr="00675DFA" w:rsidRDefault="006A22BA" w:rsidP="006A22BA">
      <w:pPr>
        <w:widowControl w:val="0"/>
        <w:spacing w:after="240" w:line="360" w:lineRule="auto"/>
        <w:ind w:left="900"/>
      </w:pPr>
      <w:r w:rsidRPr="00675DFA">
        <w:rPr>
          <w:b/>
        </w:rPr>
        <w:t xml:space="preserve">Option #2: (monthly </w:t>
      </w:r>
      <w:proofErr w:type="gramStart"/>
      <w:r w:rsidRPr="00675DFA">
        <w:rPr>
          <w:b/>
        </w:rPr>
        <w:t>proration</w:t>
      </w:r>
      <w:proofErr w:type="gramEnd"/>
      <w:r w:rsidRPr="00675DFA">
        <w:rPr>
          <w:b/>
        </w:rPr>
        <w:t xml:space="preserve"> allowed)</w:t>
      </w:r>
    </w:p>
    <w:p w14:paraId="282654DE" w14:textId="77777777" w:rsidR="006A22BA" w:rsidRDefault="006A22BA" w:rsidP="006A22BA">
      <w:pPr>
        <w:widowControl w:val="0"/>
        <w:spacing w:after="240" w:line="360" w:lineRule="auto"/>
        <w:ind w:left="900"/>
      </w:pPr>
      <w:r w:rsidRPr="00675DFA">
        <w:t xml:space="preserve">A year of </w:t>
      </w:r>
      <w:r>
        <w:t xml:space="preserve">active </w:t>
      </w:r>
      <w:r w:rsidRPr="00675DFA">
        <w:t>service</w:t>
      </w:r>
      <w:r>
        <w:t xml:space="preserve"> will</w:t>
      </w:r>
      <w:r w:rsidRPr="00675DFA">
        <w:t xml:space="preserve"> be defined as 12 months of active service in the Fire Department.</w:t>
      </w:r>
      <w:r>
        <w:t xml:space="preserve"> </w:t>
      </w:r>
      <w:r w:rsidRPr="00675DFA">
        <w:t>A “month” is a completed calendar month of active service measured from the member’s date of entry to the same date in the subsequent month.</w:t>
      </w:r>
      <w:r>
        <w:t xml:space="preserve"> </w:t>
      </w:r>
      <w:r w:rsidRPr="00675DFA">
        <w:t xml:space="preserve">Service pensions and ancillary benefits </w:t>
      </w:r>
      <w:r>
        <w:t>will</w:t>
      </w:r>
      <w:r w:rsidRPr="00675DFA">
        <w:t xml:space="preserve"> be prorated monthly for fractional years of service.</w:t>
      </w:r>
    </w:p>
    <w:p w14:paraId="61929E97" w14:textId="77777777" w:rsidR="006A22BA" w:rsidRDefault="006A22BA" w:rsidP="006A22BA">
      <w:pPr>
        <w:widowControl w:val="0"/>
        <w:spacing w:after="240" w:line="360" w:lineRule="auto"/>
        <w:rPr>
          <w:b/>
          <w:i/>
        </w:rPr>
      </w:pPr>
      <w:r w:rsidRPr="001437CE">
        <w:rPr>
          <w:b/>
          <w:i/>
        </w:rPr>
        <w:t>OR</w:t>
      </w:r>
    </w:p>
    <w:p w14:paraId="50DAEDCE" w14:textId="77777777" w:rsidR="006A22BA" w:rsidRPr="00675DFA" w:rsidRDefault="006A22BA" w:rsidP="006A22BA">
      <w:pPr>
        <w:widowControl w:val="0"/>
        <w:spacing w:after="240" w:line="360" w:lineRule="auto"/>
        <w:ind w:left="900"/>
      </w:pPr>
      <w:r w:rsidRPr="00675DFA">
        <w:rPr>
          <w:b/>
        </w:rPr>
        <w:t>Option #3: (same as #2 but a month is defined)</w:t>
      </w:r>
    </w:p>
    <w:p w14:paraId="79E1E7B3" w14:textId="77777777" w:rsidR="006A22BA" w:rsidRPr="00BE4908" w:rsidRDefault="006A22BA" w:rsidP="006A22BA">
      <w:pPr>
        <w:widowControl w:val="0"/>
        <w:spacing w:after="240" w:line="360" w:lineRule="auto"/>
        <w:ind w:left="900"/>
      </w:pPr>
      <w:r w:rsidRPr="00675DFA">
        <w:t xml:space="preserve">A year of </w:t>
      </w:r>
      <w:r>
        <w:t xml:space="preserve">active </w:t>
      </w:r>
      <w:r w:rsidRPr="00675DFA">
        <w:t xml:space="preserve">service </w:t>
      </w:r>
      <w:r>
        <w:t>will</w:t>
      </w:r>
      <w:r w:rsidRPr="00675DFA">
        <w:t xml:space="preserve"> be defined as 12 months of active service in the Fire Department.</w:t>
      </w:r>
      <w:r>
        <w:t xml:space="preserve"> </w:t>
      </w:r>
      <w:r w:rsidRPr="00675DFA">
        <w:t>A “month” is a calendar month in which the member completed at least ______</w:t>
      </w:r>
      <w:r>
        <w:t xml:space="preserve"> (must be at </w:t>
      </w:r>
      <w:r>
        <w:lastRenderedPageBreak/>
        <w:t xml:space="preserve">least 16) days </w:t>
      </w:r>
      <w:r w:rsidRPr="00675DFA">
        <w:t>of active service.</w:t>
      </w:r>
      <w:r>
        <w:t xml:space="preserve"> S</w:t>
      </w:r>
      <w:r w:rsidRPr="00675DFA">
        <w:t>ervice pensio</w:t>
      </w:r>
      <w:r>
        <w:t>ns and ancillary benefits will</w:t>
      </w:r>
      <w:r w:rsidRPr="00675DFA">
        <w:t xml:space="preserve"> be prorated monthly for fractional years of service.</w:t>
      </w:r>
    </w:p>
    <w:p w14:paraId="6A82C57F" w14:textId="77777777" w:rsidR="006A22BA" w:rsidRDefault="006A22BA" w:rsidP="006A22BA">
      <w:pPr>
        <w:widowControl w:val="0"/>
        <w:spacing w:after="240" w:line="360" w:lineRule="auto"/>
      </w:pPr>
      <w:r>
        <w:t xml:space="preserve">Section 9 – </w:t>
      </w:r>
      <w:r w:rsidRPr="00417EF3">
        <w:rPr>
          <w:b/>
        </w:rPr>
        <w:t>BREAK IN SERVICE.</w:t>
      </w:r>
      <w:r>
        <w:rPr>
          <w:b/>
        </w:rPr>
        <w:t xml:space="preserve"> </w:t>
      </w:r>
      <w:r>
        <w:t>A break in service means that a member has temporarily ceased supervising and performing fire suppression and fire prevention duties.</w:t>
      </w:r>
      <w:r>
        <w:rPr>
          <w:rStyle w:val="FootnoteReference"/>
        </w:rPr>
        <w:footnoteReference w:id="14"/>
      </w:r>
      <w:r>
        <w:t xml:space="preserve"> If a</w:t>
      </w:r>
      <w:r w:rsidRPr="000E39A6">
        <w:t xml:space="preserve"> member is unable to perform the duties</w:t>
      </w:r>
      <w:r>
        <w:t xml:space="preserve"> of a firefighter for any </w:t>
      </w:r>
      <w:r w:rsidRPr="000E39A6">
        <w:t xml:space="preserve">reason, including </w:t>
      </w:r>
      <w:r>
        <w:t>an approved leave of absence or not meeting minimum service requirements established by the Fire Department, the member will</w:t>
      </w:r>
      <w:r w:rsidRPr="000E39A6">
        <w:t xml:space="preserve"> be considered to have</w:t>
      </w:r>
      <w:r>
        <w:t xml:space="preserve"> a break in service and will</w:t>
      </w:r>
      <w:r w:rsidRPr="000E39A6">
        <w:t xml:space="preserve"> not receive service credit in the Association for that period of time</w:t>
      </w:r>
      <w:r>
        <w:t xml:space="preserve"> unless the leave is protected under a state or federal statute requiring credit to be provided.</w:t>
      </w:r>
      <w:r>
        <w:rPr>
          <w:rStyle w:val="FootnoteReference"/>
        </w:rPr>
        <w:footnoteReference w:id="15"/>
      </w:r>
      <w:r>
        <w:t xml:space="preserve"> </w:t>
      </w:r>
    </w:p>
    <w:p w14:paraId="35DF8290" w14:textId="77777777" w:rsidR="006A22BA" w:rsidRPr="00F152EA" w:rsidRDefault="006A22BA" w:rsidP="006A22BA">
      <w:pPr>
        <w:widowControl w:val="0"/>
        <w:spacing w:after="240" w:line="360" w:lineRule="auto"/>
        <w:rPr>
          <w:b/>
          <w:bCs/>
          <w:i/>
          <w:iCs/>
        </w:rPr>
      </w:pPr>
      <w:r>
        <w:rPr>
          <w:b/>
          <w:bCs/>
          <w:i/>
          <w:iCs/>
        </w:rPr>
        <w:t>TO DO: In Section 10, choose Option #1 or Option #1 regarding the forfeiture of service credit following a nonvested member’s separation from active service.</w:t>
      </w:r>
    </w:p>
    <w:p w14:paraId="5AA09797" w14:textId="77777777" w:rsidR="006A22BA" w:rsidRDefault="006A22BA" w:rsidP="006A22BA">
      <w:pPr>
        <w:widowControl w:val="0"/>
        <w:spacing w:after="240" w:line="360" w:lineRule="auto"/>
        <w:rPr>
          <w:b/>
        </w:rPr>
      </w:pPr>
      <w:r>
        <w:t xml:space="preserve">Section 10 – </w:t>
      </w:r>
      <w:r>
        <w:rPr>
          <w:b/>
        </w:rPr>
        <w:t xml:space="preserve">FORFEITNG </w:t>
      </w:r>
      <w:r w:rsidRPr="00417EF3">
        <w:rPr>
          <w:b/>
        </w:rPr>
        <w:t>SERVICE</w:t>
      </w:r>
      <w:r>
        <w:rPr>
          <w:b/>
        </w:rPr>
        <w:t xml:space="preserve"> CREDIT</w:t>
      </w:r>
      <w:r w:rsidRPr="00417EF3">
        <w:rPr>
          <w:b/>
        </w:rPr>
        <w:t>.</w:t>
      </w:r>
      <w:r w:rsidRPr="00F729E9">
        <w:rPr>
          <w:rStyle w:val="FootnoteReference"/>
          <w:bCs/>
        </w:rPr>
        <w:footnoteReference w:id="16"/>
      </w:r>
      <w:r>
        <w:rPr>
          <w:b/>
        </w:rPr>
        <w:t xml:space="preserve"> </w:t>
      </w:r>
    </w:p>
    <w:p w14:paraId="5DE46E6B" w14:textId="77777777" w:rsidR="006A22BA" w:rsidRDefault="006A22BA" w:rsidP="006A22BA">
      <w:pPr>
        <w:widowControl w:val="0"/>
        <w:spacing w:after="240" w:line="360" w:lineRule="auto"/>
        <w:ind w:left="900"/>
        <w:rPr>
          <w:b/>
        </w:rPr>
      </w:pPr>
      <w:r>
        <w:rPr>
          <w:b/>
        </w:rPr>
        <w:t>Option #1: (service credit not forfeited)</w:t>
      </w:r>
    </w:p>
    <w:p w14:paraId="1F6CF4A9" w14:textId="77777777" w:rsidR="006A22BA" w:rsidRDefault="006A22BA" w:rsidP="006A22BA">
      <w:pPr>
        <w:widowControl w:val="0"/>
        <w:spacing w:after="240" w:line="360" w:lineRule="auto"/>
        <w:ind w:left="900"/>
        <w:rPr>
          <w:bCs/>
        </w:rPr>
      </w:pPr>
      <w:r>
        <w:rPr>
          <w:bCs/>
        </w:rPr>
        <w:t>A</w:t>
      </w:r>
      <w:r w:rsidRPr="00D06232">
        <w:rPr>
          <w:bCs/>
        </w:rPr>
        <w:t xml:space="preserve"> </w:t>
      </w:r>
      <w:r>
        <w:rPr>
          <w:bCs/>
        </w:rPr>
        <w:t>member</w:t>
      </w:r>
      <w:r w:rsidRPr="00D06232">
        <w:rPr>
          <w:bCs/>
        </w:rPr>
        <w:t xml:space="preserve"> who separates from active service with the Fire Department before meeting the minimum service requirements specified in Article VI of these bylaws (i.e., the member is not vested) </w:t>
      </w:r>
      <w:r>
        <w:rPr>
          <w:bCs/>
        </w:rPr>
        <w:t>is reinstated with accrued service credit should the member return to active Fire Department service and Association membership under Section 11.</w:t>
      </w:r>
    </w:p>
    <w:p w14:paraId="31F2BF8D" w14:textId="77777777" w:rsidR="006A22BA" w:rsidRDefault="006A22BA" w:rsidP="006A22BA">
      <w:pPr>
        <w:widowControl w:val="0"/>
        <w:spacing w:after="240" w:line="360" w:lineRule="auto"/>
        <w:rPr>
          <w:b/>
          <w:i/>
          <w:iCs/>
        </w:rPr>
      </w:pPr>
      <w:r>
        <w:rPr>
          <w:b/>
          <w:i/>
          <w:iCs/>
        </w:rPr>
        <w:t>OR</w:t>
      </w:r>
    </w:p>
    <w:p w14:paraId="48AB5AFD" w14:textId="77777777" w:rsidR="006A22BA" w:rsidRDefault="006A22BA" w:rsidP="006A22BA">
      <w:pPr>
        <w:widowControl w:val="0"/>
        <w:spacing w:after="240" w:line="360" w:lineRule="auto"/>
        <w:ind w:left="900"/>
        <w:rPr>
          <w:b/>
        </w:rPr>
      </w:pPr>
      <w:r>
        <w:rPr>
          <w:b/>
        </w:rPr>
        <w:t>Option #2: (service credit forfeited)</w:t>
      </w:r>
    </w:p>
    <w:p w14:paraId="70CE82C9" w14:textId="77777777" w:rsidR="006A22BA" w:rsidRDefault="006A22BA" w:rsidP="006A22BA">
      <w:pPr>
        <w:spacing w:after="240" w:line="360" w:lineRule="auto"/>
        <w:ind w:left="900"/>
      </w:pPr>
      <w:r>
        <w:t>A</w:t>
      </w:r>
      <w:r w:rsidRPr="00D06232">
        <w:t xml:space="preserve"> </w:t>
      </w:r>
      <w:r>
        <w:t>member</w:t>
      </w:r>
      <w:r w:rsidRPr="00D06232">
        <w:t xml:space="preserve"> who separates from active service with the Fire Department before meeting the minimum service requirements specified in Article VI of these bylaws (i.e., the member is not </w:t>
      </w:r>
      <w:r w:rsidRPr="00D06232">
        <w:lastRenderedPageBreak/>
        <w:t>vested) and who does not return to active service with the Fire Department within ______ (must be at least five) years</w:t>
      </w:r>
      <w:r>
        <w:t xml:space="preserve">, </w:t>
      </w:r>
      <w:r w:rsidRPr="00D06232">
        <w:t>forfeit</w:t>
      </w:r>
      <w:r>
        <w:t>s any service credit previously earned</w:t>
      </w:r>
      <w:r w:rsidRPr="00D06232">
        <w:t>.</w:t>
      </w:r>
      <w:bookmarkStart w:id="5" w:name="_Hlk202439113"/>
    </w:p>
    <w:p w14:paraId="3D7C41EB" w14:textId="77777777" w:rsidR="006A22BA" w:rsidRPr="00CA4512" w:rsidRDefault="006A22BA" w:rsidP="006A22BA">
      <w:pPr>
        <w:pStyle w:val="Caption"/>
        <w:spacing w:after="240"/>
      </w:pPr>
      <w:r w:rsidRPr="00CA4512">
        <w:t>TO DO: In Section 1</w:t>
      </w:r>
      <w:r>
        <w:t>1</w:t>
      </w:r>
      <w:r w:rsidRPr="00CA4512">
        <w:t>, choose Option #1 or Option #</w:t>
      </w:r>
      <w:r>
        <w:t>2 to either allow or not allow firefighters to return to active membership.</w:t>
      </w:r>
    </w:p>
    <w:p w14:paraId="62F9B999" w14:textId="77777777" w:rsidR="006A22BA" w:rsidRDefault="006A22BA" w:rsidP="006A22BA">
      <w:pPr>
        <w:widowControl w:val="0"/>
        <w:spacing w:after="240" w:line="360" w:lineRule="auto"/>
        <w:rPr>
          <w:b/>
        </w:rPr>
      </w:pPr>
      <w:r>
        <w:t>Section 11</w:t>
      </w:r>
      <w:r w:rsidRPr="00A40D28">
        <w:t xml:space="preserve"> –</w:t>
      </w:r>
      <w:r>
        <w:t xml:space="preserve"> </w:t>
      </w:r>
      <w:r w:rsidRPr="00417EF3">
        <w:rPr>
          <w:b/>
        </w:rPr>
        <w:t>RETURN TO SERVICE.</w:t>
      </w:r>
      <w:r>
        <w:rPr>
          <w:rStyle w:val="FootnoteReference"/>
        </w:rPr>
        <w:footnoteReference w:id="17"/>
      </w:r>
    </w:p>
    <w:p w14:paraId="21520BA2" w14:textId="77777777" w:rsidR="006A22BA" w:rsidRPr="00876FB5" w:rsidRDefault="006A22BA" w:rsidP="006A22BA">
      <w:pPr>
        <w:widowControl w:val="0"/>
        <w:spacing w:after="240" w:line="360" w:lineRule="auto"/>
        <w:ind w:left="900" w:right="-36"/>
      </w:pPr>
      <w:r w:rsidRPr="00876FB5">
        <w:rPr>
          <w:b/>
        </w:rPr>
        <w:t>Option #1: (return to membership not allowed)</w:t>
      </w:r>
    </w:p>
    <w:p w14:paraId="639512A7" w14:textId="77777777" w:rsidR="006A22BA" w:rsidRDefault="006A22BA" w:rsidP="006A22BA">
      <w:pPr>
        <w:widowControl w:val="0"/>
        <w:spacing w:after="240" w:line="360" w:lineRule="auto"/>
        <w:ind w:left="907"/>
      </w:pPr>
      <w:r w:rsidRPr="00876FB5">
        <w:t>Any firefighter who has</w:t>
      </w:r>
      <w:r>
        <w:t xml:space="preserve"> a break in service, or who has received payment of a service pension or disability benefit, will</w:t>
      </w:r>
      <w:r w:rsidRPr="00876FB5">
        <w:t xml:space="preserve"> </w:t>
      </w:r>
      <w:r w:rsidRPr="00585A2A">
        <w:rPr>
          <w:i/>
        </w:rPr>
        <w:t>not be eligible</w:t>
      </w:r>
      <w:r w:rsidRPr="00876FB5">
        <w:t xml:space="preserve"> to resume active membership in the Association should the firefighter resume active firefighting duties with the Fire De</w:t>
      </w:r>
      <w:r>
        <w:t>partment. The firefighter will</w:t>
      </w:r>
      <w:r w:rsidRPr="00876FB5">
        <w:t xml:space="preserve"> not be eligible to accrue any additional service credit with, or benefit from, the Association.</w:t>
      </w:r>
      <w:r>
        <w:t xml:space="preserve"> </w:t>
      </w:r>
      <w:r w:rsidRPr="00876FB5">
        <w:t>If the firefighter attained the minimum service and membership requirements specified in these bylaws prior to the firefighter’s break i</w:t>
      </w:r>
      <w:r>
        <w:t xml:space="preserve">n service </w:t>
      </w:r>
      <w:r w:rsidRPr="003D52DD">
        <w:t>(i.e., is vested)</w:t>
      </w:r>
      <w:r>
        <w:t>, the firefighter will</w:t>
      </w:r>
      <w:r w:rsidRPr="00876FB5">
        <w:t xml:space="preserve"> retain the right to the benefit previously accrued, if the benefit has not </w:t>
      </w:r>
      <w:r>
        <w:t xml:space="preserve">yet </w:t>
      </w:r>
      <w:r w:rsidRPr="00876FB5">
        <w:t>been paid.</w:t>
      </w:r>
    </w:p>
    <w:p w14:paraId="68F97179" w14:textId="77777777" w:rsidR="006A22BA" w:rsidRDefault="006A22BA" w:rsidP="006A22BA">
      <w:pPr>
        <w:widowControl w:val="0"/>
        <w:spacing w:after="240" w:line="360" w:lineRule="auto"/>
        <w:rPr>
          <w:b/>
          <w:i/>
        </w:rPr>
      </w:pPr>
      <w:r w:rsidRPr="001437CE">
        <w:rPr>
          <w:b/>
          <w:i/>
        </w:rPr>
        <w:t>OR</w:t>
      </w:r>
    </w:p>
    <w:p w14:paraId="448322DF" w14:textId="77777777" w:rsidR="006A22BA" w:rsidRPr="00876FB5" w:rsidRDefault="006A22BA" w:rsidP="006A22BA">
      <w:pPr>
        <w:widowControl w:val="0"/>
        <w:spacing w:after="240" w:line="360" w:lineRule="auto"/>
        <w:ind w:left="900" w:right="-36"/>
        <w:rPr>
          <w:szCs w:val="24"/>
        </w:rPr>
      </w:pPr>
      <w:r w:rsidRPr="00876FB5">
        <w:rPr>
          <w:b/>
          <w:szCs w:val="24"/>
        </w:rPr>
        <w:t>Option #2: (return to membership allowed)</w:t>
      </w:r>
    </w:p>
    <w:p w14:paraId="75DD9EC6" w14:textId="77777777" w:rsidR="006A22BA" w:rsidRDefault="006A22BA" w:rsidP="006A22BA">
      <w:pPr>
        <w:widowControl w:val="0"/>
        <w:spacing w:after="240" w:line="360" w:lineRule="auto"/>
        <w:ind w:left="900" w:right="-36"/>
      </w:pPr>
      <w:r w:rsidRPr="00876FB5">
        <w:rPr>
          <w:szCs w:val="24"/>
        </w:rPr>
        <w:t>Any firefighter who has</w:t>
      </w:r>
      <w:r>
        <w:rPr>
          <w:szCs w:val="24"/>
        </w:rPr>
        <w:t xml:space="preserve"> a break in service</w:t>
      </w:r>
      <w:r w:rsidRPr="00876FB5">
        <w:rPr>
          <w:szCs w:val="24"/>
        </w:rPr>
        <w:t xml:space="preserve">, including former </w:t>
      </w:r>
      <w:r>
        <w:rPr>
          <w:szCs w:val="24"/>
        </w:rPr>
        <w:t>firefighters who have received payment of a service</w:t>
      </w:r>
      <w:r w:rsidRPr="00876FB5">
        <w:rPr>
          <w:szCs w:val="24"/>
        </w:rPr>
        <w:t xml:space="preserve"> pension or </w:t>
      </w:r>
      <w:r>
        <w:rPr>
          <w:szCs w:val="24"/>
        </w:rPr>
        <w:t xml:space="preserve">disability </w:t>
      </w:r>
      <w:r w:rsidRPr="00876FB5">
        <w:rPr>
          <w:szCs w:val="24"/>
        </w:rPr>
        <w:t>benefit</w:t>
      </w:r>
      <w:r>
        <w:rPr>
          <w:szCs w:val="24"/>
        </w:rPr>
        <w:t xml:space="preserve"> and who have waited at least 60 days following receipt of the pension or benefit</w:t>
      </w:r>
      <w:r w:rsidRPr="00876FB5">
        <w:rPr>
          <w:szCs w:val="24"/>
        </w:rPr>
        <w:t xml:space="preserve">, </w:t>
      </w:r>
      <w:r>
        <w:rPr>
          <w:i/>
          <w:szCs w:val="24"/>
        </w:rPr>
        <w:t>will</w:t>
      </w:r>
      <w:r w:rsidRPr="00580895">
        <w:rPr>
          <w:i/>
          <w:szCs w:val="24"/>
        </w:rPr>
        <w:t xml:space="preserve"> be eligible</w:t>
      </w:r>
      <w:r w:rsidRPr="00876FB5">
        <w:rPr>
          <w:szCs w:val="24"/>
        </w:rPr>
        <w:t xml:space="preserve"> to resume active membership in the Association should the firefighter resume active firefighting duties with the Fire Department.</w:t>
      </w:r>
      <w:r>
        <w:rPr>
          <w:szCs w:val="24"/>
        </w:rPr>
        <w:t xml:space="preserve"> </w:t>
      </w:r>
      <w:r>
        <w:t xml:space="preserve">Active </w:t>
      </w:r>
      <w:r w:rsidRPr="000E39A6">
        <w:t>membership in the Association</w:t>
      </w:r>
      <w:r>
        <w:t xml:space="preserve"> immediately resumes when a firefighter returns to active service with the Fire Department.</w:t>
      </w:r>
      <w:r>
        <w:rPr>
          <w:rStyle w:val="FootnoteReference"/>
        </w:rPr>
        <w:footnoteReference w:id="18"/>
      </w:r>
    </w:p>
    <w:p w14:paraId="522102FF" w14:textId="77777777" w:rsidR="006A22BA" w:rsidRPr="0067133A" w:rsidRDefault="006A22BA" w:rsidP="006A22BA">
      <w:pPr>
        <w:pStyle w:val="Caption"/>
        <w:spacing w:after="240"/>
      </w:pPr>
      <w:r w:rsidRPr="0067133A">
        <w:t xml:space="preserve">TO DO: If Option #2 </w:t>
      </w:r>
      <w:r>
        <w:t xml:space="preserve">is selected (i.e. if return to membership is allowed) </w:t>
      </w:r>
      <w:r w:rsidRPr="004879E3">
        <w:t xml:space="preserve">identify the minimum period of resumption service requirement </w:t>
      </w:r>
      <w:r>
        <w:t xml:space="preserve">for a firefighter who returns to active service and </w:t>
      </w:r>
      <w:r w:rsidRPr="005844EB">
        <w:t xml:space="preserve">has not been previously paid. In Section 12, choose Option #1 or Option #2 regarding which benefit level is used to </w:t>
      </w:r>
      <w:r w:rsidRPr="005844EB">
        <w:lastRenderedPageBreak/>
        <w:t xml:space="preserve">determine the pension payment for the return to service </w:t>
      </w:r>
      <w:r>
        <w:t>firefighter</w:t>
      </w:r>
      <w:r w:rsidRPr="008E12BE">
        <w:rPr>
          <w:bCs/>
        </w:rPr>
        <w:t xml:space="preserve"> </w:t>
      </w:r>
      <w:bookmarkStart w:id="6" w:name="_Hlk213413908"/>
      <w:r>
        <w:rPr>
          <w:bCs/>
        </w:rPr>
        <w:t xml:space="preserve">if </w:t>
      </w:r>
      <w:r w:rsidRPr="008E12BE">
        <w:rPr>
          <w:bCs/>
        </w:rPr>
        <w:t>the minimum period of resumption service</w:t>
      </w:r>
      <w:r>
        <w:rPr>
          <w:bCs/>
        </w:rPr>
        <w:t xml:space="preserve"> is not met</w:t>
      </w:r>
      <w:bookmarkEnd w:id="6"/>
      <w:r w:rsidRPr="005844EB">
        <w:t xml:space="preserve">. Choose Option #3 or Option #4 to determine whether a </w:t>
      </w:r>
      <w:r>
        <w:t>firefighter</w:t>
      </w:r>
      <w:r w:rsidRPr="005844EB">
        <w:t xml:space="preserve"> w</w:t>
      </w:r>
      <w:r>
        <w:t>ho has not been</w:t>
      </w:r>
      <w:r w:rsidRPr="005844EB">
        <w:t xml:space="preserve"> granted an approved leave should be </w:t>
      </w:r>
      <w:r>
        <w:t xml:space="preserve">exempt from or </w:t>
      </w:r>
      <w:r w:rsidRPr="005844EB">
        <w:t>subject to the resumption service requirement.</w:t>
      </w:r>
    </w:p>
    <w:bookmarkEnd w:id="5"/>
    <w:p w14:paraId="577CCE39" w14:textId="77777777" w:rsidR="006A22BA" w:rsidRPr="008E12BE" w:rsidRDefault="006A22BA" w:rsidP="006A22BA">
      <w:pPr>
        <w:widowControl w:val="0"/>
        <w:spacing w:after="240" w:line="360" w:lineRule="auto"/>
        <w:ind w:right="-36"/>
        <w:rPr>
          <w:bCs/>
        </w:rPr>
      </w:pPr>
      <w:r>
        <w:t xml:space="preserve">Section 12 – </w:t>
      </w:r>
      <w:r w:rsidRPr="003271FC">
        <w:rPr>
          <w:b/>
          <w:bCs/>
        </w:rPr>
        <w:t xml:space="preserve">RESUMPTION </w:t>
      </w:r>
      <w:r>
        <w:rPr>
          <w:b/>
          <w:bCs/>
        </w:rPr>
        <w:t>SERVICE REQUIREMENT</w:t>
      </w:r>
      <w:r w:rsidRPr="003271FC">
        <w:rPr>
          <w:b/>
          <w:bCs/>
        </w:rPr>
        <w:t xml:space="preserve"> FOR </w:t>
      </w:r>
      <w:r>
        <w:rPr>
          <w:b/>
          <w:bCs/>
        </w:rPr>
        <w:t xml:space="preserve">A </w:t>
      </w:r>
      <w:r w:rsidRPr="003271FC">
        <w:rPr>
          <w:b/>
          <w:bCs/>
        </w:rPr>
        <w:t>RETURN TO SERVICE</w:t>
      </w:r>
      <w:r>
        <w:rPr>
          <w:b/>
          <w:bCs/>
        </w:rPr>
        <w:t xml:space="preserve"> FIREFIGHTER WHO HAS NOT BEEN PAID</w:t>
      </w:r>
      <w:r w:rsidRPr="003271FC">
        <w:rPr>
          <w:b/>
          <w:bCs/>
        </w:rPr>
        <w:t>.</w:t>
      </w:r>
      <w:r>
        <w:rPr>
          <w:rStyle w:val="FootnoteReference"/>
        </w:rPr>
        <w:footnoteReference w:id="19"/>
      </w:r>
      <w:r>
        <w:rPr>
          <w:b/>
          <w:bCs/>
        </w:rPr>
        <w:t xml:space="preserve"> </w:t>
      </w:r>
      <w:r w:rsidRPr="008E12BE">
        <w:rPr>
          <w:bCs/>
        </w:rPr>
        <w:t xml:space="preserve">If the firefighter </w:t>
      </w:r>
      <w:r w:rsidRPr="005D32A3">
        <w:rPr>
          <w:bCs/>
          <w:i/>
          <w:iCs/>
        </w:rPr>
        <w:t>has not received</w:t>
      </w:r>
      <w:r w:rsidRPr="008E12BE">
        <w:rPr>
          <w:bCs/>
        </w:rPr>
        <w:t xml:space="preserve"> payment of a service pension or disability benefit, the firefighter must complete at least ______ (can be any number less than or equal to 20) years of active service with the Fire Department upon a resumption of active service. </w:t>
      </w:r>
    </w:p>
    <w:p w14:paraId="6A003586" w14:textId="77777777" w:rsidR="006A22BA" w:rsidRPr="008E12BE" w:rsidRDefault="006A22BA" w:rsidP="006A22BA">
      <w:pPr>
        <w:spacing w:after="240" w:line="360" w:lineRule="auto"/>
        <w:rPr>
          <w:bCs/>
        </w:rPr>
      </w:pPr>
      <w:bookmarkStart w:id="7" w:name="_Hlk202447188"/>
      <w:r w:rsidRPr="008E12BE">
        <w:rPr>
          <w:bCs/>
        </w:rPr>
        <w:t xml:space="preserve">If the firefighter completes the minimum period of resumption service specified in this Section prior to a subsequent cessation of firefighting duties, the firefighter will receive a service pension (if vested) for all years of active service (and months, if applicable) calculated at the benefit level in effect on the date of the firefighter’s final cessation of duties. </w:t>
      </w:r>
    </w:p>
    <w:bookmarkEnd w:id="7"/>
    <w:p w14:paraId="25124733" w14:textId="77777777" w:rsidR="006A22BA" w:rsidRPr="008E12BE" w:rsidRDefault="006A22BA" w:rsidP="006A22BA">
      <w:pPr>
        <w:spacing w:after="240" w:line="360" w:lineRule="auto"/>
        <w:rPr>
          <w:bCs/>
        </w:rPr>
      </w:pPr>
      <w:r w:rsidRPr="008E12BE">
        <w:rPr>
          <w:bCs/>
        </w:rPr>
        <w:t xml:space="preserve">If the firefighter does not complete the minimum period of resumption service specified in this Section prior to a subsequent cessation of duties, </w:t>
      </w:r>
      <w:bookmarkStart w:id="8" w:name="_Hlk202446879"/>
      <w:r w:rsidRPr="008E12BE">
        <w:rPr>
          <w:bCs/>
        </w:rPr>
        <w:t>the firefighter will receive a service pension (if vested) for all years of active service (and months, if applicable) calculated at</w:t>
      </w:r>
    </w:p>
    <w:bookmarkEnd w:id="8"/>
    <w:p w14:paraId="49422A1F" w14:textId="77777777" w:rsidR="006A22BA" w:rsidRPr="00CA4512" w:rsidRDefault="006A22BA" w:rsidP="006A22BA">
      <w:pPr>
        <w:spacing w:after="240" w:line="360" w:lineRule="auto"/>
        <w:ind w:left="900"/>
        <w:rPr>
          <w:b/>
        </w:rPr>
      </w:pPr>
      <w:r w:rsidRPr="00CA4512">
        <w:rPr>
          <w:b/>
        </w:rPr>
        <w:t>Option #</w:t>
      </w:r>
      <w:r>
        <w:rPr>
          <w:b/>
        </w:rPr>
        <w:t>1</w:t>
      </w:r>
      <w:r w:rsidRPr="00CA4512">
        <w:rPr>
          <w:b/>
        </w:rPr>
        <w:t>: (original benefit level used)</w:t>
      </w:r>
    </w:p>
    <w:p w14:paraId="0A56C2C1" w14:textId="77777777" w:rsidR="006A22BA" w:rsidRPr="008E12BE" w:rsidRDefault="006A22BA" w:rsidP="006A22BA">
      <w:pPr>
        <w:spacing w:after="240" w:line="360" w:lineRule="auto"/>
        <w:ind w:left="900"/>
        <w:rPr>
          <w:szCs w:val="24"/>
        </w:rPr>
      </w:pPr>
      <w:bookmarkStart w:id="9" w:name="_Hlk202446999"/>
      <w:r w:rsidRPr="008E12BE">
        <w:rPr>
          <w:szCs w:val="24"/>
        </w:rPr>
        <w:t xml:space="preserve">the benefit level in effect at the time of the firefighter’s </w:t>
      </w:r>
      <w:r w:rsidRPr="000C79DF">
        <w:rPr>
          <w:i/>
          <w:iCs/>
          <w:szCs w:val="24"/>
        </w:rPr>
        <w:t>original cessation of duties</w:t>
      </w:r>
      <w:r w:rsidRPr="008E12BE">
        <w:rPr>
          <w:szCs w:val="24"/>
        </w:rPr>
        <w:t>.</w:t>
      </w:r>
    </w:p>
    <w:bookmarkEnd w:id="9"/>
    <w:p w14:paraId="3D7A1146" w14:textId="77777777" w:rsidR="006A22BA" w:rsidRPr="00CA4512" w:rsidRDefault="006A22BA" w:rsidP="006A22BA">
      <w:pPr>
        <w:spacing w:after="240" w:line="360" w:lineRule="auto"/>
        <w:rPr>
          <w:b/>
          <w:i/>
        </w:rPr>
      </w:pPr>
      <w:r w:rsidRPr="00CA4512">
        <w:rPr>
          <w:b/>
          <w:i/>
        </w:rPr>
        <w:t>OR</w:t>
      </w:r>
    </w:p>
    <w:p w14:paraId="0EF575E3" w14:textId="77777777" w:rsidR="006A22BA" w:rsidRPr="00CA4512" w:rsidRDefault="006A22BA" w:rsidP="006A22BA">
      <w:pPr>
        <w:spacing w:after="240" w:line="360" w:lineRule="auto"/>
        <w:ind w:left="900"/>
        <w:rPr>
          <w:b/>
        </w:rPr>
      </w:pPr>
      <w:r w:rsidRPr="00CA4512">
        <w:rPr>
          <w:b/>
        </w:rPr>
        <w:t>Option #2: (final benefit level used)</w:t>
      </w:r>
    </w:p>
    <w:p w14:paraId="79B83591" w14:textId="77777777" w:rsidR="006A22BA" w:rsidRPr="004879E3" w:rsidRDefault="006A22BA" w:rsidP="006A22BA">
      <w:pPr>
        <w:spacing w:after="240" w:line="360" w:lineRule="auto"/>
        <w:ind w:left="900"/>
      </w:pPr>
      <w:bookmarkStart w:id="10" w:name="_Hlk202446888"/>
      <w:r w:rsidRPr="00CA4512">
        <w:t xml:space="preserve">the benefit level in effect at the time of the firefighter’s </w:t>
      </w:r>
      <w:r w:rsidRPr="00CA4512">
        <w:rPr>
          <w:i/>
        </w:rPr>
        <w:t>final cessation of duties</w:t>
      </w:r>
      <w:r w:rsidRPr="00CA4512">
        <w:t>.</w:t>
      </w:r>
      <w:bookmarkEnd w:id="10"/>
    </w:p>
    <w:p w14:paraId="2AEBED0B" w14:textId="77777777" w:rsidR="006A22BA" w:rsidRPr="00CA4512" w:rsidRDefault="006A22BA" w:rsidP="006A22BA">
      <w:pPr>
        <w:spacing w:after="240" w:line="360" w:lineRule="auto"/>
      </w:pPr>
      <w:r w:rsidRPr="00CA4512">
        <w:t xml:space="preserve">A firefighter who has been granted an approved leave of absence not exceeding one year by the Fire Department or by the </w:t>
      </w:r>
      <w:r w:rsidRPr="008551E8">
        <w:t>Association is exempt from the minimum period of resumption service requirement under this Article if they returned to active service and membership.</w:t>
      </w:r>
      <w:r>
        <w:rPr>
          <w:rStyle w:val="FootnoteReference"/>
        </w:rPr>
        <w:footnoteReference w:id="20"/>
      </w:r>
    </w:p>
    <w:p w14:paraId="37F19218" w14:textId="77777777" w:rsidR="006A22BA" w:rsidRPr="00CA4512" w:rsidRDefault="006A22BA" w:rsidP="006A22BA">
      <w:pPr>
        <w:spacing w:after="240" w:line="360" w:lineRule="auto"/>
        <w:rPr>
          <w:u w:val="single"/>
        </w:rPr>
      </w:pPr>
      <w:r w:rsidRPr="00CA4512">
        <w:lastRenderedPageBreak/>
        <w:t xml:space="preserve">A person who has a break in service not exceeding one year but who has not been granted an approved leave of absence and who has not received a service pension or disability benefit from the Association </w:t>
      </w:r>
      <w:r w:rsidRPr="00CA4512">
        <w:rPr>
          <w:i/>
        </w:rPr>
        <w:t>is</w:t>
      </w:r>
    </w:p>
    <w:p w14:paraId="497E670E" w14:textId="77777777" w:rsidR="006A22BA" w:rsidRPr="00CA4512" w:rsidRDefault="006A22BA" w:rsidP="006A22BA">
      <w:pPr>
        <w:spacing w:after="240" w:line="360" w:lineRule="auto"/>
        <w:ind w:left="900"/>
        <w:rPr>
          <w:b/>
        </w:rPr>
      </w:pPr>
      <w:r w:rsidRPr="00CA4512">
        <w:rPr>
          <w:b/>
        </w:rPr>
        <w:t>Option #</w:t>
      </w:r>
      <w:r>
        <w:rPr>
          <w:b/>
        </w:rPr>
        <w:t>3</w:t>
      </w:r>
      <w:r w:rsidRPr="00CA4512">
        <w:rPr>
          <w:b/>
        </w:rPr>
        <w:t xml:space="preserve">: (exempt from resumption </w:t>
      </w:r>
      <w:r>
        <w:rPr>
          <w:b/>
        </w:rPr>
        <w:t xml:space="preserve">service </w:t>
      </w:r>
      <w:r w:rsidRPr="00CA4512">
        <w:rPr>
          <w:b/>
        </w:rPr>
        <w:t>requirement)</w:t>
      </w:r>
    </w:p>
    <w:p w14:paraId="114450BE" w14:textId="77777777" w:rsidR="006A22BA" w:rsidRPr="00CA4512" w:rsidRDefault="006A22BA" w:rsidP="006A22BA">
      <w:pPr>
        <w:spacing w:after="240" w:line="360" w:lineRule="auto"/>
        <w:ind w:left="900"/>
      </w:pPr>
      <w:r w:rsidRPr="00CA4512">
        <w:rPr>
          <w:i/>
        </w:rPr>
        <w:t xml:space="preserve">exempt from </w:t>
      </w:r>
      <w:r w:rsidRPr="00CA4512">
        <w:t>the minimum period of resumption service requireme</w:t>
      </w:r>
      <w:r w:rsidRPr="008551E8">
        <w:t>nt under this Article if they returned to active service and membership.</w:t>
      </w:r>
      <w:r>
        <w:rPr>
          <w:rStyle w:val="FootnoteReference"/>
        </w:rPr>
        <w:footnoteReference w:id="21"/>
      </w:r>
    </w:p>
    <w:p w14:paraId="04DA3589" w14:textId="77777777" w:rsidR="006A22BA" w:rsidRPr="00CA4512" w:rsidRDefault="006A22BA" w:rsidP="006A22BA">
      <w:pPr>
        <w:spacing w:after="240" w:line="360" w:lineRule="auto"/>
        <w:rPr>
          <w:b/>
          <w:i/>
        </w:rPr>
      </w:pPr>
      <w:r w:rsidRPr="00CA4512">
        <w:rPr>
          <w:b/>
          <w:i/>
        </w:rPr>
        <w:t>OR</w:t>
      </w:r>
    </w:p>
    <w:p w14:paraId="42447833" w14:textId="77777777" w:rsidR="006A22BA" w:rsidRPr="00CA4512" w:rsidRDefault="006A22BA" w:rsidP="006A22BA">
      <w:pPr>
        <w:spacing w:after="240" w:line="360" w:lineRule="auto"/>
        <w:ind w:left="900"/>
        <w:rPr>
          <w:b/>
        </w:rPr>
      </w:pPr>
      <w:r w:rsidRPr="00CA4512">
        <w:rPr>
          <w:b/>
        </w:rPr>
        <w:t>Option #</w:t>
      </w:r>
      <w:r>
        <w:rPr>
          <w:b/>
        </w:rPr>
        <w:t>4</w:t>
      </w:r>
      <w:r w:rsidRPr="00CA4512">
        <w:rPr>
          <w:b/>
        </w:rPr>
        <w:t>: (subject to resumption</w:t>
      </w:r>
      <w:r>
        <w:rPr>
          <w:b/>
        </w:rPr>
        <w:t xml:space="preserve"> service</w:t>
      </w:r>
      <w:r w:rsidRPr="00CA4512">
        <w:rPr>
          <w:b/>
        </w:rPr>
        <w:t xml:space="preserve"> requirement)</w:t>
      </w:r>
    </w:p>
    <w:p w14:paraId="57C4158B" w14:textId="77777777" w:rsidR="006A22BA" w:rsidRDefault="006A22BA" w:rsidP="006A22BA">
      <w:pPr>
        <w:spacing w:after="240" w:line="360" w:lineRule="auto"/>
        <w:ind w:left="900"/>
      </w:pPr>
      <w:r w:rsidRPr="00CA4512">
        <w:rPr>
          <w:i/>
        </w:rPr>
        <w:t xml:space="preserve">subject to </w:t>
      </w:r>
      <w:r w:rsidRPr="00CA4512">
        <w:t>the minimum period of resumpt</w:t>
      </w:r>
      <w:r w:rsidRPr="008551E8">
        <w:t>ion service requirement under this Article if they returned to active service and membership.</w:t>
      </w:r>
    </w:p>
    <w:p w14:paraId="187B473F" w14:textId="77777777" w:rsidR="006A22BA" w:rsidRPr="00B058E5" w:rsidRDefault="006A22BA" w:rsidP="006A22BA">
      <w:pPr>
        <w:pStyle w:val="Caption"/>
        <w:spacing w:after="240"/>
      </w:pPr>
      <w:r w:rsidRPr="00CA4512">
        <w:t xml:space="preserve">TO DO: </w:t>
      </w:r>
      <w:r>
        <w:t xml:space="preserve">In Section 13, choose Option #1, Option #2, or Option #3 below to define the vesting requirements for a previously paid firefighter who returns to service. </w:t>
      </w:r>
      <w:r w:rsidRPr="00CA4512">
        <w:t>If Option #</w:t>
      </w:r>
      <w:r>
        <w:t>3</w:t>
      </w:r>
      <w:r w:rsidRPr="00CA4512">
        <w:t xml:space="preserve"> below </w:t>
      </w:r>
      <w:r>
        <w:t>is selected</w:t>
      </w:r>
      <w:r w:rsidRPr="00CA4512">
        <w:t xml:space="preserve">, the Association has flexibility to modify the years of active service required and the applicable vesting percentages in the sample vesting table. When modifying the table, vesting percentages should </w:t>
      </w:r>
      <w:r>
        <w:t>increase</w:t>
      </w:r>
      <w:r w:rsidRPr="00CA4512">
        <w:t xml:space="preserve"> uniformly, and the maximum number of years required for full (100%) vesting cannot exceed 20.</w:t>
      </w:r>
    </w:p>
    <w:p w14:paraId="4C68F5E1" w14:textId="77777777" w:rsidR="006A22BA" w:rsidRPr="00CA4512" w:rsidRDefault="006A22BA" w:rsidP="006A22BA">
      <w:pPr>
        <w:spacing w:after="240" w:line="360" w:lineRule="auto"/>
      </w:pPr>
      <w:bookmarkStart w:id="11" w:name="_Hlk213238038"/>
      <w:r w:rsidRPr="004879E3">
        <w:t>SECTION 1</w:t>
      </w:r>
      <w:r>
        <w:t xml:space="preserve">3 – </w:t>
      </w:r>
      <w:r w:rsidRPr="001A1185">
        <w:rPr>
          <w:b/>
          <w:bCs/>
        </w:rPr>
        <w:t>RETURN TO SERVICE FIREFIGHTER WHO HAS BEEN PREVIOUSLY PAID.</w:t>
      </w:r>
      <w:bookmarkEnd w:id="11"/>
      <w:r>
        <w:rPr>
          <w:rStyle w:val="FootnoteReference"/>
        </w:rPr>
        <w:footnoteReference w:id="22"/>
      </w:r>
      <w:r>
        <w:t xml:space="preserve"> </w:t>
      </w:r>
      <w:r w:rsidRPr="00CA4512">
        <w:t xml:space="preserve">If the firefighter </w:t>
      </w:r>
      <w:r w:rsidRPr="000C79DF">
        <w:rPr>
          <w:i/>
          <w:iCs/>
        </w:rPr>
        <w:t>has previously received</w:t>
      </w:r>
      <w:r w:rsidRPr="00CA4512">
        <w:t xml:space="preserve"> payment of a service pension or disability benefit</w:t>
      </w:r>
      <w:r w:rsidRPr="003271FC">
        <w:t xml:space="preserve"> </w:t>
      </w:r>
      <w:r>
        <w:t>and has</w:t>
      </w:r>
      <w:r w:rsidRPr="003271FC">
        <w:t xml:space="preserve"> waited at least 60 days following receipt of the pension or benefit</w:t>
      </w:r>
      <w:r>
        <w:t xml:space="preserve"> before resuming active service and membership</w:t>
      </w:r>
      <w:r w:rsidRPr="003271FC">
        <w:t>,</w:t>
      </w:r>
      <w:r w:rsidRPr="00CA4512">
        <w:t xml:space="preserve"> the firefighter may be eligible for a second pension or benefit for the resumption period of service if the firefighter meets the vesting requirements defined in this section based on the resumption years of service. </w:t>
      </w:r>
      <w:r w:rsidRPr="00F9264A">
        <w:t>No firefighter may be paid a service pension more than once for the same period of service.</w:t>
      </w:r>
    </w:p>
    <w:p w14:paraId="71ADA934" w14:textId="77777777" w:rsidR="006A22BA" w:rsidRPr="00CA4512" w:rsidRDefault="006A22BA" w:rsidP="006A22BA">
      <w:pPr>
        <w:spacing w:after="240" w:line="360" w:lineRule="auto"/>
        <w:ind w:left="900"/>
        <w:rPr>
          <w:b/>
        </w:rPr>
      </w:pPr>
      <w:r w:rsidRPr="00CA4512">
        <w:rPr>
          <w:b/>
        </w:rPr>
        <w:t>Option #</w:t>
      </w:r>
      <w:r>
        <w:rPr>
          <w:b/>
        </w:rPr>
        <w:t>1</w:t>
      </w:r>
      <w:r w:rsidRPr="00CA4512">
        <w:rPr>
          <w:b/>
        </w:rPr>
        <w:t>: (same vesting requirements apply)</w:t>
      </w:r>
    </w:p>
    <w:p w14:paraId="2E412262" w14:textId="77777777" w:rsidR="006A22BA" w:rsidRPr="00CA4512" w:rsidRDefault="006A22BA" w:rsidP="006A22BA">
      <w:pPr>
        <w:spacing w:after="240" w:line="360" w:lineRule="auto"/>
        <w:ind w:left="900"/>
      </w:pPr>
      <w:r w:rsidRPr="00CA4512">
        <w:lastRenderedPageBreak/>
        <w:t xml:space="preserve">A firefighter who previously received payment of a service pension or disability benefit from this Association must meet the eligibility requirements of Article VI, Section 2 of these bylaws to be eligible for a second </w:t>
      </w:r>
      <w:r>
        <w:t>distribution</w:t>
      </w:r>
      <w:r w:rsidRPr="00CA4512">
        <w:t>.</w:t>
      </w:r>
    </w:p>
    <w:p w14:paraId="13D0D20F" w14:textId="77777777" w:rsidR="006A22BA" w:rsidRPr="00CA4512" w:rsidRDefault="006A22BA" w:rsidP="006A22BA">
      <w:pPr>
        <w:spacing w:after="240" w:line="360" w:lineRule="auto"/>
        <w:rPr>
          <w:b/>
          <w:i/>
        </w:rPr>
      </w:pPr>
      <w:r w:rsidRPr="00CA4512">
        <w:rPr>
          <w:b/>
          <w:i/>
        </w:rPr>
        <w:t>OR</w:t>
      </w:r>
    </w:p>
    <w:p w14:paraId="4D1755BA" w14:textId="77777777" w:rsidR="006A22BA" w:rsidRPr="00CA4512" w:rsidRDefault="006A22BA" w:rsidP="006A22BA">
      <w:pPr>
        <w:spacing w:after="240" w:line="360" w:lineRule="auto"/>
        <w:ind w:left="900"/>
        <w:rPr>
          <w:b/>
        </w:rPr>
      </w:pPr>
      <w:r w:rsidRPr="00CA4512">
        <w:rPr>
          <w:b/>
        </w:rPr>
        <w:t>Option #2: (single lower vesting requirement applies)</w:t>
      </w:r>
    </w:p>
    <w:p w14:paraId="134096F7" w14:textId="77777777" w:rsidR="006A22BA" w:rsidRPr="00CA4512" w:rsidRDefault="006A22BA" w:rsidP="006A22BA">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fully vested and eligible for a second </w:t>
      </w:r>
      <w:r>
        <w:t>distribution</w:t>
      </w:r>
      <w:r w:rsidRPr="00CA4512">
        <w:t>.</w:t>
      </w:r>
    </w:p>
    <w:p w14:paraId="2FEC45C4" w14:textId="77777777" w:rsidR="006A22BA" w:rsidRPr="00CA4512" w:rsidRDefault="006A22BA" w:rsidP="006A22BA">
      <w:pPr>
        <w:spacing w:after="240" w:line="360" w:lineRule="auto"/>
        <w:rPr>
          <w:b/>
          <w:i/>
        </w:rPr>
      </w:pPr>
      <w:r w:rsidRPr="00CA4512">
        <w:rPr>
          <w:b/>
          <w:i/>
        </w:rPr>
        <w:t>OR</w:t>
      </w:r>
    </w:p>
    <w:p w14:paraId="163D4759" w14:textId="77777777" w:rsidR="006A22BA" w:rsidRPr="00CA4512" w:rsidRDefault="006A22BA" w:rsidP="006A22BA">
      <w:pPr>
        <w:spacing w:after="240" w:line="360" w:lineRule="auto"/>
        <w:ind w:left="900"/>
        <w:rPr>
          <w:b/>
        </w:rPr>
      </w:pPr>
      <w:r w:rsidRPr="00CA4512">
        <w:rPr>
          <w:b/>
        </w:rPr>
        <w:t>Option #</w:t>
      </w:r>
      <w:r>
        <w:rPr>
          <w:b/>
        </w:rPr>
        <w:t>3</w:t>
      </w:r>
      <w:r w:rsidRPr="00CA4512">
        <w:rPr>
          <w:b/>
        </w:rPr>
        <w:t>: (graduated lower vesting requirements apply)</w:t>
      </w:r>
    </w:p>
    <w:p w14:paraId="47E6DE53" w14:textId="77777777" w:rsidR="006A22BA" w:rsidRPr="008E12BE" w:rsidRDefault="006A22BA" w:rsidP="006A22BA">
      <w:pPr>
        <w:spacing w:after="240" w:line="360" w:lineRule="auto"/>
        <w:ind w:left="900"/>
        <w:rPr>
          <w:szCs w:val="24"/>
        </w:rPr>
      </w:pPr>
      <w:r w:rsidRPr="008E12BE">
        <w:rPr>
          <w:szCs w:val="24"/>
        </w:rPr>
        <w:t>A firefighter who previously received payment of a service pension or disability benefit from this Association and who completes at least ______ (can be any number less than 20) years of active service with the Fire Department upon a resumption of active service is eligible for a second distribution calculated using the applicable vesting percentage identified below:</w:t>
      </w:r>
    </w:p>
    <w:p w14:paraId="7EEBEA71" w14:textId="77777777" w:rsidR="006A22BA" w:rsidRPr="00CA4512" w:rsidRDefault="006A22BA" w:rsidP="006A22BA">
      <w:pPr>
        <w:spacing w:after="240" w:line="360" w:lineRule="auto"/>
        <w:ind w:left="900"/>
      </w:pPr>
      <w:r w:rsidRPr="00CA4512">
        <w:t>Completed Years of Active Service:</w:t>
      </w:r>
      <w:r w:rsidRPr="00CA4512">
        <w:tab/>
      </w:r>
      <w:r>
        <w:tab/>
      </w:r>
      <w:r w:rsidRPr="00CA4512">
        <w:t>Vested Percentage of Pension Amount:</w:t>
      </w:r>
    </w:p>
    <w:p w14:paraId="3B8DFE84" w14:textId="77777777" w:rsidR="006A22BA" w:rsidRPr="00CA4512" w:rsidRDefault="006A22BA" w:rsidP="006A22BA">
      <w:pPr>
        <w:spacing w:after="240" w:line="360" w:lineRule="auto"/>
        <w:ind w:left="1440" w:firstLine="720"/>
      </w:pPr>
      <w:r w:rsidRPr="00CA4512">
        <w:t>1</w:t>
      </w:r>
      <w:r w:rsidRPr="00CA4512">
        <w:tab/>
      </w:r>
      <w:r w:rsidRPr="00CA4512">
        <w:tab/>
      </w:r>
      <w:r w:rsidRPr="00CA4512">
        <w:tab/>
      </w:r>
      <w:r w:rsidRPr="00CA4512">
        <w:tab/>
      </w:r>
      <w:r w:rsidRPr="00CA4512">
        <w:tab/>
        <w:t>40%</w:t>
      </w:r>
    </w:p>
    <w:p w14:paraId="5169E565" w14:textId="77777777" w:rsidR="006A22BA" w:rsidRPr="00CA4512" w:rsidRDefault="006A22BA" w:rsidP="006A22BA">
      <w:pPr>
        <w:spacing w:after="240" w:line="360" w:lineRule="auto"/>
        <w:ind w:left="900"/>
      </w:pPr>
      <w:r w:rsidRPr="00CA4512">
        <w:tab/>
      </w:r>
      <w:r w:rsidRPr="00CA4512">
        <w:tab/>
        <w:t>2</w:t>
      </w:r>
      <w:r w:rsidRPr="00CA4512">
        <w:tab/>
      </w:r>
      <w:r w:rsidRPr="00CA4512">
        <w:tab/>
      </w:r>
      <w:r w:rsidRPr="00CA4512">
        <w:tab/>
      </w:r>
      <w:r w:rsidRPr="00CA4512">
        <w:tab/>
      </w:r>
      <w:r w:rsidRPr="00CA4512">
        <w:tab/>
        <w:t>55%</w:t>
      </w:r>
    </w:p>
    <w:p w14:paraId="66922C8E" w14:textId="77777777" w:rsidR="006A22BA" w:rsidRPr="00CA4512" w:rsidRDefault="006A22BA" w:rsidP="006A22BA">
      <w:pPr>
        <w:spacing w:after="240" w:line="360" w:lineRule="auto"/>
        <w:ind w:left="900"/>
      </w:pPr>
      <w:r w:rsidRPr="00CA4512">
        <w:tab/>
      </w:r>
      <w:r w:rsidRPr="00CA4512">
        <w:tab/>
        <w:t>3</w:t>
      </w:r>
      <w:r w:rsidRPr="00CA4512">
        <w:tab/>
      </w:r>
      <w:r w:rsidRPr="00CA4512">
        <w:tab/>
      </w:r>
      <w:r w:rsidRPr="00CA4512">
        <w:tab/>
      </w:r>
      <w:r w:rsidRPr="00CA4512">
        <w:tab/>
      </w:r>
      <w:r w:rsidRPr="00CA4512">
        <w:tab/>
        <w:t>70%</w:t>
      </w:r>
    </w:p>
    <w:p w14:paraId="10C42DC3" w14:textId="77777777" w:rsidR="006A22BA" w:rsidRPr="00CA4512" w:rsidRDefault="006A22BA" w:rsidP="006A22BA">
      <w:pPr>
        <w:spacing w:after="240" w:line="360" w:lineRule="auto"/>
        <w:ind w:left="900"/>
      </w:pPr>
      <w:r w:rsidRPr="00CA4512">
        <w:tab/>
      </w:r>
      <w:r w:rsidRPr="00CA4512">
        <w:tab/>
        <w:t>4</w:t>
      </w:r>
      <w:r w:rsidRPr="00CA4512">
        <w:tab/>
      </w:r>
      <w:r w:rsidRPr="00CA4512">
        <w:tab/>
      </w:r>
      <w:r w:rsidRPr="00CA4512">
        <w:tab/>
      </w:r>
      <w:r w:rsidRPr="00CA4512">
        <w:tab/>
      </w:r>
      <w:r w:rsidRPr="00CA4512">
        <w:tab/>
        <w:t>85%</w:t>
      </w:r>
    </w:p>
    <w:p w14:paraId="511C5413" w14:textId="77777777" w:rsidR="006A22BA" w:rsidRDefault="006A22BA" w:rsidP="006A22BA">
      <w:pPr>
        <w:spacing w:after="240" w:line="360" w:lineRule="auto"/>
        <w:ind w:left="900"/>
      </w:pPr>
      <w:r w:rsidRPr="00CA4512">
        <w:tab/>
      </w:r>
      <w:r w:rsidRPr="00CA4512">
        <w:tab/>
        <w:t>5 and thereafter</w:t>
      </w:r>
      <w:r w:rsidRPr="00CA4512">
        <w:tab/>
      </w:r>
      <w:r w:rsidRPr="00CA4512">
        <w:tab/>
      </w:r>
      <w:r w:rsidRPr="00CA4512">
        <w:tab/>
        <w:t>100%</w:t>
      </w:r>
    </w:p>
    <w:p w14:paraId="46D24C9F" w14:textId="77777777" w:rsidR="006A22BA" w:rsidRPr="00FA3E90" w:rsidRDefault="006A22BA" w:rsidP="006A22BA">
      <w:pPr>
        <w:tabs>
          <w:tab w:val="left" w:pos="5980"/>
        </w:tabs>
        <w:spacing w:after="240" w:line="360" w:lineRule="auto"/>
        <w:rPr>
          <w:szCs w:val="24"/>
        </w:rPr>
      </w:pPr>
      <w:r>
        <w:rPr>
          <w:szCs w:val="24"/>
        </w:rPr>
        <w:lastRenderedPageBreak/>
        <w:t>Section 14</w:t>
      </w:r>
      <w:r w:rsidRPr="00FA3E90">
        <w:rPr>
          <w:szCs w:val="24"/>
        </w:rPr>
        <w:t xml:space="preserve"> – </w:t>
      </w:r>
      <w:r>
        <w:rPr>
          <w:b/>
          <w:szCs w:val="24"/>
        </w:rPr>
        <w:t>UNIFORMED</w:t>
      </w:r>
      <w:r w:rsidRPr="00417EF3">
        <w:rPr>
          <w:b/>
          <w:szCs w:val="24"/>
        </w:rPr>
        <w:t xml:space="preserve"> SERVICE</w:t>
      </w:r>
      <w:r>
        <w:rPr>
          <w:b/>
          <w:szCs w:val="24"/>
        </w:rPr>
        <w:t>S</w:t>
      </w:r>
      <w:r w:rsidRPr="00417EF3">
        <w:rPr>
          <w:b/>
          <w:szCs w:val="24"/>
        </w:rPr>
        <w:t>.</w:t>
      </w:r>
      <w:r w:rsidRPr="00FA3E90">
        <w:rPr>
          <w:rStyle w:val="FootnoteReference"/>
          <w:szCs w:val="24"/>
        </w:rPr>
        <w:footnoteReference w:id="23"/>
      </w:r>
      <w:r>
        <w:rPr>
          <w:szCs w:val="24"/>
        </w:rPr>
        <w:t xml:space="preserve"> </w:t>
      </w:r>
      <w:r w:rsidRPr="00FA3E90">
        <w:rPr>
          <w:szCs w:val="24"/>
        </w:rPr>
        <w:t xml:space="preserve">A firefighter who is absent </w:t>
      </w:r>
      <w:r>
        <w:rPr>
          <w:szCs w:val="24"/>
        </w:rPr>
        <w:t>from firefighting service because of</w:t>
      </w:r>
      <w:r w:rsidRPr="00FA3E90">
        <w:rPr>
          <w:szCs w:val="24"/>
        </w:rPr>
        <w:t xml:space="preserve"> service in the uniformed services may obtain service credit for the period of the uniformed service, not to exceed five years, unless a longer per</w:t>
      </w:r>
      <w:r>
        <w:rPr>
          <w:szCs w:val="24"/>
        </w:rPr>
        <w:t>iod is required by Federal law</w:t>
      </w:r>
      <w:r w:rsidRPr="00FA3E90">
        <w:rPr>
          <w:szCs w:val="24"/>
        </w:rPr>
        <w:t>, if the firefighter returns</w:t>
      </w:r>
      <w:r>
        <w:rPr>
          <w:szCs w:val="24"/>
        </w:rPr>
        <w:t xml:space="preserve"> within the time frame required by Federal law</w:t>
      </w:r>
      <w:r w:rsidRPr="00FA3E90">
        <w:rPr>
          <w:szCs w:val="24"/>
        </w:rPr>
        <w:t xml:space="preserve"> to firefight</w:t>
      </w:r>
      <w:r>
        <w:rPr>
          <w:szCs w:val="24"/>
        </w:rPr>
        <w:t>ing service with coverage by this same</w:t>
      </w:r>
      <w:r w:rsidRPr="00FA3E90">
        <w:rPr>
          <w:szCs w:val="24"/>
        </w:rPr>
        <w:t xml:space="preserve"> Association or its successor upon discharge from service in the u</w:t>
      </w:r>
      <w:r>
        <w:rPr>
          <w:szCs w:val="24"/>
        </w:rPr>
        <w:t>niformed service</w:t>
      </w:r>
      <w:r w:rsidRPr="00FA3E90">
        <w:rPr>
          <w:szCs w:val="24"/>
        </w:rPr>
        <w:t>.</w:t>
      </w:r>
    </w:p>
    <w:p w14:paraId="0CD242F0" w14:textId="77777777" w:rsidR="006A22BA" w:rsidRPr="00FA3E90" w:rsidRDefault="006A22BA" w:rsidP="006A22BA">
      <w:pPr>
        <w:widowControl w:val="0"/>
        <w:spacing w:after="240" w:line="360" w:lineRule="auto"/>
        <w:rPr>
          <w:szCs w:val="24"/>
        </w:rPr>
      </w:pPr>
      <w:r>
        <w:rPr>
          <w:szCs w:val="24"/>
        </w:rPr>
        <w:t>Service credit will not be given</w:t>
      </w:r>
      <w:r w:rsidRPr="00FA3E90">
        <w:rPr>
          <w:szCs w:val="24"/>
        </w:rPr>
        <w:t xml:space="preserve"> if the firefighter separates from uniformed service with a dishonorable or bad conduct discharge or under other than honorable conditions.</w:t>
      </w:r>
      <w:r>
        <w:rPr>
          <w:szCs w:val="24"/>
        </w:rPr>
        <w:br w:type="page"/>
      </w:r>
    </w:p>
    <w:p w14:paraId="795E9620" w14:textId="77777777" w:rsidR="006A22BA" w:rsidRPr="000874CE" w:rsidRDefault="006A22BA" w:rsidP="006A22BA">
      <w:pPr>
        <w:pStyle w:val="Heading1"/>
        <w:spacing w:after="240"/>
      </w:pPr>
      <w:bookmarkStart w:id="12" w:name="_Toc200612522"/>
      <w:r>
        <w:lastRenderedPageBreak/>
        <w:t>ARTICLE III</w:t>
      </w:r>
      <w:r w:rsidRPr="000874CE">
        <w:t xml:space="preserve"> </w:t>
      </w:r>
      <w:r>
        <w:t xml:space="preserve">– </w:t>
      </w:r>
      <w:r w:rsidRPr="000874CE">
        <w:t>OFFICERS AND TRUSTEES</w:t>
      </w:r>
      <w:bookmarkEnd w:id="12"/>
    </w:p>
    <w:p w14:paraId="3CB23885" w14:textId="77777777" w:rsidR="006A22BA" w:rsidRDefault="006A22BA" w:rsidP="006A22BA">
      <w:pPr>
        <w:widowControl w:val="0"/>
        <w:spacing w:after="240" w:line="360" w:lineRule="auto"/>
        <w:rPr>
          <w:szCs w:val="24"/>
        </w:rPr>
      </w:pPr>
      <w:r w:rsidRPr="00FA3E90">
        <w:rPr>
          <w:szCs w:val="24"/>
        </w:rPr>
        <w:t xml:space="preserve">Section 1 – </w:t>
      </w:r>
      <w:r>
        <w:rPr>
          <w:b/>
          <w:szCs w:val="24"/>
        </w:rPr>
        <w:t>THE POWERS OF THE BOARD OF TRUSTEES</w:t>
      </w:r>
      <w:r w:rsidRPr="00417EF3">
        <w:rPr>
          <w:b/>
          <w:szCs w:val="24"/>
        </w:rPr>
        <w:t>.</w:t>
      </w:r>
      <w:r>
        <w:rPr>
          <w:b/>
          <w:szCs w:val="24"/>
        </w:rPr>
        <w:t xml:space="preserve"> </w:t>
      </w:r>
      <w:r>
        <w:rPr>
          <w:szCs w:val="24"/>
        </w:rPr>
        <w:t xml:space="preserve">The Board of Trustees (Board) is the governing board and has exclusive control of the investment of the Association’s plan assets in conformance with Federal and State law including, but not limited to, Minnesota statutes and these bylaws. The </w:t>
      </w:r>
      <w:r w:rsidRPr="00014124">
        <w:rPr>
          <w:szCs w:val="24"/>
        </w:rPr>
        <w:t>members of the Board</w:t>
      </w:r>
      <w:r>
        <w:rPr>
          <w:szCs w:val="24"/>
        </w:rPr>
        <w:t xml:space="preserve"> will act as Trustees, with a fiduciary obligation to the active, deferred, and retired members of the Association, who are its beneficiaries; the taxpayers of the </w:t>
      </w:r>
      <w:r w:rsidRPr="00763472">
        <w:rPr>
          <w:szCs w:val="24"/>
        </w:rPr>
        <w:t>municipalities served by the Fire Department</w:t>
      </w:r>
      <w:r>
        <w:rPr>
          <w:szCs w:val="24"/>
        </w:rPr>
        <w:t>, who help to finance the plan; and the State of Minnesota, which established the plan.</w:t>
      </w:r>
      <w:r>
        <w:rPr>
          <w:rStyle w:val="FootnoteReference"/>
          <w:szCs w:val="24"/>
        </w:rPr>
        <w:footnoteReference w:id="24"/>
      </w:r>
    </w:p>
    <w:p w14:paraId="1C2F1990" w14:textId="77777777" w:rsidR="006A22BA" w:rsidRDefault="006A22BA" w:rsidP="006A22BA">
      <w:pPr>
        <w:widowControl w:val="0"/>
        <w:spacing w:after="240" w:line="360" w:lineRule="auto"/>
        <w:rPr>
          <w:szCs w:val="24"/>
        </w:rPr>
      </w:pPr>
      <w:r>
        <w:rPr>
          <w:szCs w:val="24"/>
        </w:rPr>
        <w:t>The Board will invest and reinvest the Association’s plan assets, determine benefits, determine eligibility for membership or benefits, determine the amount or duration of benefits, determine the funding requirements or amounts of contributions, oversee the expenditure of plan assets, and select financial institutions and investment products.</w:t>
      </w:r>
      <w:r>
        <w:rPr>
          <w:rStyle w:val="FootnoteReference"/>
          <w:szCs w:val="24"/>
        </w:rPr>
        <w:footnoteReference w:id="25"/>
      </w:r>
    </w:p>
    <w:p w14:paraId="55F47B95" w14:textId="77777777" w:rsidR="006A22BA" w:rsidRDefault="006A22BA" w:rsidP="006A22BA">
      <w:pPr>
        <w:widowControl w:val="0"/>
        <w:spacing w:after="240" w:line="360" w:lineRule="auto"/>
        <w:rPr>
          <w:szCs w:val="24"/>
        </w:rPr>
      </w:pPr>
      <w:r>
        <w:rPr>
          <w:szCs w:val="24"/>
        </w:rPr>
        <w:t>The Board will</w:t>
      </w:r>
      <w:r w:rsidRPr="00FA3E90">
        <w:rPr>
          <w:szCs w:val="24"/>
        </w:rPr>
        <w:t xml:space="preserve"> submit a written report on the </w:t>
      </w:r>
      <w:r>
        <w:rPr>
          <w:szCs w:val="24"/>
        </w:rPr>
        <w:t xml:space="preserve">financial </w:t>
      </w:r>
      <w:r w:rsidRPr="00FA3E90">
        <w:rPr>
          <w:szCs w:val="24"/>
        </w:rPr>
        <w:t>condition of the Association to the members at the annual meeting.</w:t>
      </w:r>
    </w:p>
    <w:p w14:paraId="1F35EDE7" w14:textId="77777777" w:rsidR="006A22BA" w:rsidRPr="00FA3E90" w:rsidRDefault="006A22BA" w:rsidP="006A22BA">
      <w:pPr>
        <w:widowControl w:val="0"/>
        <w:spacing w:after="240" w:line="360" w:lineRule="auto"/>
        <w:rPr>
          <w:szCs w:val="24"/>
        </w:rPr>
      </w:pPr>
      <w:r>
        <w:rPr>
          <w:szCs w:val="24"/>
        </w:rPr>
        <w:t>The Board will develop and periodically revise a program for continuing education.</w:t>
      </w:r>
      <w:r>
        <w:rPr>
          <w:rStyle w:val="FootnoteReference"/>
          <w:szCs w:val="24"/>
        </w:rPr>
        <w:footnoteReference w:id="26"/>
      </w:r>
      <w:r>
        <w:rPr>
          <w:szCs w:val="24"/>
        </w:rPr>
        <w:t xml:space="preserve"> The Trustees will</w:t>
      </w:r>
      <w:r w:rsidRPr="00FA3E90">
        <w:rPr>
          <w:szCs w:val="24"/>
        </w:rPr>
        <w:t xml:space="preserve"> participate in continuing education to keep themselves abreast of their fiduciary responsibilities.</w:t>
      </w:r>
    </w:p>
    <w:p w14:paraId="72F48A89" w14:textId="77777777" w:rsidR="006A22BA" w:rsidRDefault="006A22BA" w:rsidP="006A22BA">
      <w:pPr>
        <w:widowControl w:val="0"/>
        <w:spacing w:after="240" w:line="360" w:lineRule="auto"/>
        <w:rPr>
          <w:szCs w:val="24"/>
        </w:rPr>
      </w:pPr>
      <w:r w:rsidRPr="00FA3E90">
        <w:rPr>
          <w:szCs w:val="24"/>
        </w:rPr>
        <w:t xml:space="preserve">Section 2 – </w:t>
      </w:r>
      <w:r w:rsidRPr="00014124">
        <w:rPr>
          <w:b/>
          <w:szCs w:val="24"/>
        </w:rPr>
        <w:t xml:space="preserve">MEMBERS OF </w:t>
      </w:r>
      <w:r>
        <w:rPr>
          <w:b/>
          <w:szCs w:val="24"/>
        </w:rPr>
        <w:t>THE BOARD OF TRUSTEES</w:t>
      </w:r>
      <w:r w:rsidRPr="00417EF3">
        <w:rPr>
          <w:b/>
          <w:szCs w:val="24"/>
        </w:rPr>
        <w:t>.</w:t>
      </w:r>
      <w:r>
        <w:rPr>
          <w:b/>
          <w:szCs w:val="24"/>
        </w:rPr>
        <w:t xml:space="preserve"> </w:t>
      </w:r>
      <w:r>
        <w:rPr>
          <w:szCs w:val="24"/>
        </w:rPr>
        <w:t>The Board consists of nine members (Trustees): six Trustees</w:t>
      </w:r>
      <w:r w:rsidRPr="00FA3E90">
        <w:rPr>
          <w:szCs w:val="24"/>
        </w:rPr>
        <w:t xml:space="preserve"> elected by the memb</w:t>
      </w:r>
      <w:r>
        <w:rPr>
          <w:szCs w:val="24"/>
        </w:rPr>
        <w:t>ership and three Trustees representing the municipalities</w:t>
      </w:r>
      <w:r w:rsidRPr="00FA3E90">
        <w:rPr>
          <w:szCs w:val="24"/>
        </w:rPr>
        <w:t xml:space="preserve"> served by the Fire Department.</w:t>
      </w:r>
      <w:r w:rsidRPr="00FA3E90">
        <w:rPr>
          <w:rStyle w:val="FootnoteReference"/>
          <w:szCs w:val="24"/>
        </w:rPr>
        <w:footnoteReference w:id="27"/>
      </w:r>
      <w:r>
        <w:rPr>
          <w:szCs w:val="24"/>
        </w:rPr>
        <w:t xml:space="preserve"> </w:t>
      </w:r>
      <w:r w:rsidRPr="00A77C96">
        <w:rPr>
          <w:szCs w:val="24"/>
        </w:rPr>
        <w:t xml:space="preserve">A </w:t>
      </w:r>
      <w:r>
        <w:rPr>
          <w:szCs w:val="24"/>
        </w:rPr>
        <w:t>B</w:t>
      </w:r>
      <w:r w:rsidRPr="00A77C96">
        <w:rPr>
          <w:szCs w:val="24"/>
        </w:rPr>
        <w:t xml:space="preserve">oard must have at least three officers, who are a </w:t>
      </w:r>
      <w:r>
        <w:rPr>
          <w:szCs w:val="24"/>
        </w:rPr>
        <w:t>P</w:t>
      </w:r>
      <w:r w:rsidRPr="00A77C96">
        <w:rPr>
          <w:szCs w:val="24"/>
        </w:rPr>
        <w:t xml:space="preserve">resident, a </w:t>
      </w:r>
      <w:r>
        <w:rPr>
          <w:szCs w:val="24"/>
        </w:rPr>
        <w:t>S</w:t>
      </w:r>
      <w:r w:rsidRPr="00A77C96">
        <w:rPr>
          <w:szCs w:val="24"/>
        </w:rPr>
        <w:t xml:space="preserve">ecretary and a </w:t>
      </w:r>
      <w:r>
        <w:rPr>
          <w:szCs w:val="24"/>
        </w:rPr>
        <w:t>T</w:t>
      </w:r>
      <w:r w:rsidRPr="00A77C96">
        <w:rPr>
          <w:szCs w:val="24"/>
        </w:rPr>
        <w:t>reasurer.</w:t>
      </w:r>
      <w:r>
        <w:rPr>
          <w:szCs w:val="24"/>
        </w:rPr>
        <w:t xml:space="preserve"> Of the three municipal T</w:t>
      </w:r>
      <w:r w:rsidRPr="00FA3E90">
        <w:rPr>
          <w:szCs w:val="24"/>
        </w:rPr>
        <w:t xml:space="preserve">rustees, </w:t>
      </w:r>
      <w:r>
        <w:rPr>
          <w:szCs w:val="24"/>
        </w:rPr>
        <w:t xml:space="preserve">two must be </w:t>
      </w:r>
      <w:r w:rsidRPr="00FA3E90">
        <w:rPr>
          <w:szCs w:val="24"/>
        </w:rPr>
        <w:t>designated</w:t>
      </w:r>
      <w:r>
        <w:rPr>
          <w:szCs w:val="24"/>
        </w:rPr>
        <w:t xml:space="preserve"> annually</w:t>
      </w:r>
      <w:r w:rsidRPr="00FA3E90">
        <w:rPr>
          <w:szCs w:val="24"/>
        </w:rPr>
        <w:t xml:space="preserve"> by the </w:t>
      </w:r>
      <w:r>
        <w:rPr>
          <w:szCs w:val="24"/>
        </w:rPr>
        <w:t>Fire Department joint powers board.</w:t>
      </w:r>
      <w:r>
        <w:rPr>
          <w:rStyle w:val="FootnoteReference"/>
          <w:szCs w:val="24"/>
        </w:rPr>
        <w:footnoteReference w:id="28"/>
      </w:r>
      <w:r>
        <w:rPr>
          <w:szCs w:val="24"/>
        </w:rPr>
        <w:t xml:space="preserve"> The third municipal T</w:t>
      </w:r>
      <w:r w:rsidRPr="00FA3E90">
        <w:rPr>
          <w:szCs w:val="24"/>
        </w:rPr>
        <w:t xml:space="preserve">rustee must be the </w:t>
      </w:r>
      <w:r>
        <w:rPr>
          <w:szCs w:val="24"/>
        </w:rPr>
        <w:t>F</w:t>
      </w:r>
      <w:r w:rsidRPr="00FA3E90">
        <w:rPr>
          <w:szCs w:val="24"/>
        </w:rPr>
        <w:t xml:space="preserve">ire </w:t>
      </w:r>
      <w:r>
        <w:rPr>
          <w:szCs w:val="24"/>
        </w:rPr>
        <w:t>C</w:t>
      </w:r>
      <w:r w:rsidRPr="00FA3E90">
        <w:rPr>
          <w:szCs w:val="24"/>
        </w:rPr>
        <w:t>hief.</w:t>
      </w:r>
      <w:r>
        <w:rPr>
          <w:szCs w:val="24"/>
        </w:rPr>
        <w:t xml:space="preserve"> </w:t>
      </w:r>
    </w:p>
    <w:p w14:paraId="2A739EE2" w14:textId="77777777" w:rsidR="006A22BA" w:rsidRDefault="006A22BA" w:rsidP="006A22BA">
      <w:pPr>
        <w:widowControl w:val="0"/>
        <w:spacing w:after="240" w:line="360" w:lineRule="auto"/>
        <w:rPr>
          <w:szCs w:val="24"/>
        </w:rPr>
      </w:pPr>
      <w:r w:rsidRPr="00381C99">
        <w:rPr>
          <w:szCs w:val="24"/>
        </w:rPr>
        <w:t xml:space="preserve">If there’s a vacancy for the position of </w:t>
      </w:r>
      <w:r>
        <w:rPr>
          <w:szCs w:val="24"/>
        </w:rPr>
        <w:t xml:space="preserve">a </w:t>
      </w:r>
      <w:r w:rsidRPr="00381C99">
        <w:rPr>
          <w:szCs w:val="24"/>
        </w:rPr>
        <w:t xml:space="preserve">non-municipal Trustee, the </w:t>
      </w:r>
      <w:r>
        <w:rPr>
          <w:szCs w:val="24"/>
        </w:rPr>
        <w:t xml:space="preserve">Association members </w:t>
      </w:r>
      <w:r w:rsidRPr="00381C99">
        <w:rPr>
          <w:szCs w:val="24"/>
        </w:rPr>
        <w:t xml:space="preserve">can </w:t>
      </w:r>
      <w:r>
        <w:rPr>
          <w:szCs w:val="24"/>
        </w:rPr>
        <w:t>vote during a membership meeting</w:t>
      </w:r>
      <w:r w:rsidRPr="00381C99">
        <w:rPr>
          <w:szCs w:val="24"/>
        </w:rPr>
        <w:t xml:space="preserve"> to fill the position until the next annual or special meeting when a successor will be elected.</w:t>
      </w:r>
    </w:p>
    <w:p w14:paraId="30A31A58" w14:textId="77777777" w:rsidR="006A22BA" w:rsidRDefault="006A22BA" w:rsidP="006A22BA">
      <w:pPr>
        <w:pStyle w:val="Caption"/>
        <w:spacing w:after="240"/>
      </w:pPr>
      <w:r>
        <w:lastRenderedPageBreak/>
        <w:t>TO DO</w:t>
      </w:r>
      <w:r w:rsidRPr="00226ED0">
        <w:t xml:space="preserve">: In Section 3, </w:t>
      </w:r>
      <w:r>
        <w:t xml:space="preserve">choose Option #1 or Option #2, and </w:t>
      </w:r>
      <w:r w:rsidRPr="00226ED0">
        <w:t>identify the numb</w:t>
      </w:r>
      <w:r>
        <w:t>er of years Association O</w:t>
      </w:r>
      <w:r w:rsidRPr="00226ED0">
        <w:t>fficers are elected to serve.</w:t>
      </w:r>
    </w:p>
    <w:p w14:paraId="7C367E6D" w14:textId="77777777" w:rsidR="006A22BA" w:rsidRDefault="006A22BA" w:rsidP="006A22BA">
      <w:pPr>
        <w:widowControl w:val="0"/>
        <w:spacing w:after="240" w:line="360" w:lineRule="auto"/>
        <w:rPr>
          <w:b/>
          <w:szCs w:val="24"/>
        </w:rPr>
      </w:pPr>
      <w:r w:rsidRPr="00FA3E90">
        <w:rPr>
          <w:szCs w:val="24"/>
        </w:rPr>
        <w:t xml:space="preserve">Section 3 – </w:t>
      </w:r>
      <w:r w:rsidRPr="00417EF3">
        <w:rPr>
          <w:b/>
          <w:szCs w:val="24"/>
        </w:rPr>
        <w:t>OFFICERS.</w:t>
      </w:r>
      <w:r w:rsidRPr="00FA3E90">
        <w:rPr>
          <w:rStyle w:val="FootnoteReference"/>
          <w:szCs w:val="24"/>
        </w:rPr>
        <w:footnoteReference w:id="29"/>
      </w:r>
    </w:p>
    <w:p w14:paraId="519D2158" w14:textId="77777777" w:rsidR="006A22BA" w:rsidRPr="000A77D5" w:rsidRDefault="006A22BA" w:rsidP="006A22BA">
      <w:pPr>
        <w:spacing w:after="240" w:line="360" w:lineRule="auto"/>
        <w:ind w:left="180" w:firstLine="720"/>
      </w:pPr>
      <w:r>
        <w:rPr>
          <w:b/>
          <w:szCs w:val="24"/>
        </w:rPr>
        <w:t>Option #1: (officers elected by the Board)</w:t>
      </w:r>
    </w:p>
    <w:p w14:paraId="14150FA7" w14:textId="77777777" w:rsidR="006A22BA" w:rsidRDefault="006A22BA" w:rsidP="006A22BA">
      <w:pPr>
        <w:widowControl w:val="0"/>
        <w:spacing w:after="240" w:line="360" w:lineRule="auto"/>
        <w:ind w:left="900"/>
        <w:rPr>
          <w:szCs w:val="24"/>
        </w:rPr>
      </w:pPr>
      <w:r w:rsidRPr="00FA3E90">
        <w:rPr>
          <w:szCs w:val="24"/>
        </w:rPr>
        <w:t>The President</w:t>
      </w:r>
      <w:r>
        <w:rPr>
          <w:szCs w:val="24"/>
        </w:rPr>
        <w:t>, Secretary, and Treasurer will</w:t>
      </w:r>
      <w:r w:rsidRPr="00FA3E90">
        <w:rPr>
          <w:szCs w:val="24"/>
        </w:rPr>
        <w:t xml:space="preserve"> be elected from among </w:t>
      </w:r>
      <w:r>
        <w:rPr>
          <w:szCs w:val="24"/>
        </w:rPr>
        <w:t xml:space="preserve">the elected Trustees by </w:t>
      </w:r>
      <w:r w:rsidRPr="00FA3E90">
        <w:rPr>
          <w:szCs w:val="24"/>
        </w:rPr>
        <w:t xml:space="preserve">the </w:t>
      </w:r>
      <w:r>
        <w:rPr>
          <w:szCs w:val="24"/>
        </w:rPr>
        <w:t>full Board</w:t>
      </w:r>
      <w:r w:rsidRPr="00FA3E90">
        <w:rPr>
          <w:szCs w:val="24"/>
        </w:rPr>
        <w:t xml:space="preserve"> for </w:t>
      </w:r>
      <w:r w:rsidRPr="0039421D">
        <w:t>______</w:t>
      </w:r>
      <w:r>
        <w:t xml:space="preserve"> (must be three years or less) year terms</w:t>
      </w:r>
      <w:r w:rsidRPr="00FA3E90">
        <w:rPr>
          <w:szCs w:val="24"/>
        </w:rPr>
        <w:t>.</w:t>
      </w:r>
      <w:r>
        <w:rPr>
          <w:szCs w:val="24"/>
        </w:rPr>
        <w:t xml:space="preserve"> </w:t>
      </w:r>
      <w:r w:rsidRPr="00FA3E90">
        <w:rPr>
          <w:szCs w:val="24"/>
        </w:rPr>
        <w:t>The election</w:t>
      </w:r>
      <w:r>
        <w:rPr>
          <w:szCs w:val="24"/>
        </w:rPr>
        <w:t>s of the Trustees will</w:t>
      </w:r>
      <w:r w:rsidRPr="00FA3E90">
        <w:rPr>
          <w:szCs w:val="24"/>
        </w:rPr>
        <w:t xml:space="preserve"> be sta</w:t>
      </w:r>
      <w:r>
        <w:rPr>
          <w:szCs w:val="24"/>
        </w:rPr>
        <w:t>ggered. In no event will any Trustee hold more than one O</w:t>
      </w:r>
      <w:r w:rsidRPr="00FA3E90">
        <w:rPr>
          <w:szCs w:val="24"/>
        </w:rPr>
        <w:t>fficer position at</w:t>
      </w:r>
      <w:r>
        <w:rPr>
          <w:szCs w:val="24"/>
        </w:rPr>
        <w:t xml:space="preserve"> any one time. In no event will</w:t>
      </w:r>
      <w:r w:rsidRPr="00FA3E90">
        <w:rPr>
          <w:szCs w:val="24"/>
        </w:rPr>
        <w:t xml:space="preserve"> any </w:t>
      </w:r>
      <w:r>
        <w:rPr>
          <w:szCs w:val="24"/>
        </w:rPr>
        <w:t>municipal Trustee hold an O</w:t>
      </w:r>
      <w:r w:rsidRPr="00FA3E90">
        <w:rPr>
          <w:szCs w:val="24"/>
        </w:rPr>
        <w:t>fficer position.</w:t>
      </w:r>
    </w:p>
    <w:p w14:paraId="0706359D" w14:textId="77777777" w:rsidR="006A22BA" w:rsidRDefault="006A22BA" w:rsidP="006A22BA">
      <w:pPr>
        <w:widowControl w:val="0"/>
        <w:spacing w:after="240" w:line="360" w:lineRule="auto"/>
        <w:rPr>
          <w:b/>
          <w:i/>
          <w:szCs w:val="24"/>
        </w:rPr>
      </w:pPr>
      <w:r>
        <w:rPr>
          <w:b/>
          <w:i/>
          <w:szCs w:val="24"/>
        </w:rPr>
        <w:t>OR</w:t>
      </w:r>
    </w:p>
    <w:p w14:paraId="14438781" w14:textId="77777777" w:rsidR="006A22BA" w:rsidRDefault="006A22BA" w:rsidP="006A22BA">
      <w:pPr>
        <w:widowControl w:val="0"/>
        <w:spacing w:after="240" w:line="360" w:lineRule="auto"/>
        <w:ind w:left="900"/>
        <w:rPr>
          <w:b/>
          <w:szCs w:val="24"/>
        </w:rPr>
      </w:pPr>
      <w:r>
        <w:rPr>
          <w:b/>
          <w:szCs w:val="24"/>
        </w:rPr>
        <w:t>Option #2: (officers elected by the membership)</w:t>
      </w:r>
    </w:p>
    <w:p w14:paraId="7DB20D91" w14:textId="77777777" w:rsidR="006A22BA" w:rsidRDefault="006A22BA" w:rsidP="006A22BA">
      <w:pPr>
        <w:widowControl w:val="0"/>
        <w:spacing w:after="240" w:line="360" w:lineRule="auto"/>
        <w:ind w:left="900"/>
        <w:rPr>
          <w:szCs w:val="24"/>
        </w:rPr>
      </w:pPr>
      <w:r w:rsidRPr="00FA3E90">
        <w:rPr>
          <w:szCs w:val="24"/>
        </w:rPr>
        <w:t>The President</w:t>
      </w:r>
      <w:r>
        <w:rPr>
          <w:szCs w:val="24"/>
        </w:rPr>
        <w:t>, Secretary, and Treasurer will</w:t>
      </w:r>
      <w:r w:rsidRPr="00FA3E90">
        <w:rPr>
          <w:szCs w:val="24"/>
        </w:rPr>
        <w:t xml:space="preserve"> be elected from among the </w:t>
      </w:r>
      <w:r>
        <w:rPr>
          <w:szCs w:val="24"/>
        </w:rPr>
        <w:t>elected Trustees by the Association membership</w:t>
      </w:r>
      <w:r w:rsidRPr="00FA3E90">
        <w:rPr>
          <w:szCs w:val="24"/>
        </w:rPr>
        <w:t xml:space="preserve"> for </w:t>
      </w:r>
      <w:r w:rsidRPr="0039421D">
        <w:t>______</w:t>
      </w:r>
      <w:r>
        <w:t xml:space="preserve"> (must be three years or less) year terms</w:t>
      </w:r>
      <w:r w:rsidRPr="00FA3E90">
        <w:rPr>
          <w:szCs w:val="24"/>
        </w:rPr>
        <w:t>.</w:t>
      </w:r>
      <w:r>
        <w:rPr>
          <w:szCs w:val="24"/>
        </w:rPr>
        <w:t xml:space="preserve"> </w:t>
      </w:r>
      <w:r w:rsidRPr="00FA3E90">
        <w:rPr>
          <w:szCs w:val="24"/>
        </w:rPr>
        <w:t>The election</w:t>
      </w:r>
      <w:r>
        <w:rPr>
          <w:szCs w:val="24"/>
        </w:rPr>
        <w:t>s of the Trustees will</w:t>
      </w:r>
      <w:r w:rsidRPr="00FA3E90">
        <w:rPr>
          <w:szCs w:val="24"/>
        </w:rPr>
        <w:t xml:space="preserve"> be sta</w:t>
      </w:r>
      <w:r>
        <w:rPr>
          <w:szCs w:val="24"/>
        </w:rPr>
        <w:t>ggered. In no event will any Trustee hold more than one O</w:t>
      </w:r>
      <w:r w:rsidRPr="00FA3E90">
        <w:rPr>
          <w:szCs w:val="24"/>
        </w:rPr>
        <w:t xml:space="preserve">fficer position at </w:t>
      </w:r>
      <w:r>
        <w:rPr>
          <w:szCs w:val="24"/>
        </w:rPr>
        <w:t>any one time. In no event will</w:t>
      </w:r>
      <w:r w:rsidRPr="00FA3E90">
        <w:rPr>
          <w:szCs w:val="24"/>
        </w:rPr>
        <w:t xml:space="preserve"> any </w:t>
      </w:r>
      <w:r>
        <w:rPr>
          <w:szCs w:val="24"/>
        </w:rPr>
        <w:t>municipal Trustee hold an O</w:t>
      </w:r>
      <w:r w:rsidRPr="00FA3E90">
        <w:rPr>
          <w:szCs w:val="24"/>
        </w:rPr>
        <w:t>fficer position.</w:t>
      </w:r>
    </w:p>
    <w:p w14:paraId="32BF6C3D" w14:textId="77777777" w:rsidR="006A22BA" w:rsidRPr="00FA3E90" w:rsidRDefault="006A22BA" w:rsidP="006A22BA">
      <w:pPr>
        <w:widowControl w:val="0"/>
        <w:spacing w:after="240" w:line="360" w:lineRule="auto"/>
        <w:rPr>
          <w:szCs w:val="24"/>
        </w:rPr>
      </w:pPr>
      <w:r w:rsidRPr="00FA3E90">
        <w:rPr>
          <w:szCs w:val="24"/>
        </w:rPr>
        <w:t xml:space="preserve">Section 4 – </w:t>
      </w:r>
      <w:r w:rsidRPr="00417EF3">
        <w:rPr>
          <w:b/>
          <w:szCs w:val="24"/>
        </w:rPr>
        <w:t>PRESIDENT.</w:t>
      </w:r>
      <w:r>
        <w:rPr>
          <w:b/>
          <w:szCs w:val="24"/>
        </w:rPr>
        <w:t xml:space="preserve"> </w:t>
      </w:r>
      <w:r>
        <w:rPr>
          <w:szCs w:val="24"/>
        </w:rPr>
        <w:t>The President will</w:t>
      </w:r>
      <w:r w:rsidRPr="00FA3E90">
        <w:rPr>
          <w:szCs w:val="24"/>
        </w:rPr>
        <w:t xml:space="preserve"> attend and preside at all meetings of the Association and </w:t>
      </w:r>
      <w:r>
        <w:rPr>
          <w:szCs w:val="24"/>
        </w:rPr>
        <w:t>the Board</w:t>
      </w:r>
      <w:r w:rsidRPr="00FA3E90">
        <w:rPr>
          <w:szCs w:val="24"/>
        </w:rPr>
        <w:t>.</w:t>
      </w:r>
      <w:r>
        <w:rPr>
          <w:szCs w:val="24"/>
        </w:rPr>
        <w:t xml:space="preserve"> The President will actively manage the business of the Association. The President will</w:t>
      </w:r>
      <w:r w:rsidRPr="00FA3E90">
        <w:rPr>
          <w:szCs w:val="24"/>
        </w:rPr>
        <w:t xml:space="preserve"> enforce the due observance of </w:t>
      </w:r>
      <w:r>
        <w:rPr>
          <w:szCs w:val="24"/>
        </w:rPr>
        <w:t>the law, including Minnesota statutes, the articles of incorporation, and the b</w:t>
      </w:r>
      <w:r w:rsidRPr="00FA3E90">
        <w:rPr>
          <w:szCs w:val="24"/>
        </w:rPr>
        <w:t>ylaws of the Association</w:t>
      </w:r>
      <w:r>
        <w:rPr>
          <w:szCs w:val="24"/>
        </w:rPr>
        <w:t>. The President will ensure that the O</w:t>
      </w:r>
      <w:r w:rsidRPr="00FA3E90">
        <w:rPr>
          <w:szCs w:val="24"/>
        </w:rPr>
        <w:t>fficers properly perform the duties assigned to them</w:t>
      </w:r>
      <w:r>
        <w:rPr>
          <w:szCs w:val="24"/>
        </w:rPr>
        <w:t xml:space="preserve"> and that the orders and resolutions of the Board are carried into effect. The President will</w:t>
      </w:r>
      <w:r w:rsidRPr="00FA3E90">
        <w:rPr>
          <w:szCs w:val="24"/>
        </w:rPr>
        <w:t xml:space="preserve"> sign all checks issued by the Treasurer and all other papers requiring the President’s</w:t>
      </w:r>
      <w:r>
        <w:rPr>
          <w:szCs w:val="24"/>
        </w:rPr>
        <w:t xml:space="preserve"> signature. The President will</w:t>
      </w:r>
      <w:r w:rsidRPr="00FA3E90">
        <w:rPr>
          <w:szCs w:val="24"/>
        </w:rPr>
        <w:t xml:space="preserve"> be a member of all committees</w:t>
      </w:r>
      <w:r>
        <w:rPr>
          <w:szCs w:val="24"/>
        </w:rPr>
        <w:t xml:space="preserve"> and will</w:t>
      </w:r>
      <w:r w:rsidRPr="00FA3E90">
        <w:rPr>
          <w:szCs w:val="24"/>
        </w:rPr>
        <w:t xml:space="preserve"> exercise careful supervision over the affairs of the Association.</w:t>
      </w:r>
      <w:r>
        <w:rPr>
          <w:szCs w:val="24"/>
        </w:rPr>
        <w:t xml:space="preserve"> The President will perform other duties as prescribed by the Board.</w:t>
      </w:r>
    </w:p>
    <w:p w14:paraId="74A81DAC" w14:textId="77777777" w:rsidR="006A22BA" w:rsidRDefault="006A22BA" w:rsidP="006A22BA">
      <w:pPr>
        <w:widowControl w:val="0"/>
        <w:spacing w:after="240" w:line="360" w:lineRule="auto"/>
        <w:rPr>
          <w:szCs w:val="24"/>
        </w:rPr>
      </w:pPr>
      <w:r w:rsidRPr="00FA3E90">
        <w:rPr>
          <w:szCs w:val="24"/>
        </w:rPr>
        <w:t xml:space="preserve">Section 5 – </w:t>
      </w:r>
      <w:r w:rsidRPr="00417EF3">
        <w:rPr>
          <w:b/>
          <w:szCs w:val="24"/>
        </w:rPr>
        <w:t>SECRETARY.</w:t>
      </w:r>
      <w:r>
        <w:rPr>
          <w:szCs w:val="24"/>
        </w:rPr>
        <w:t xml:space="preserve"> The Secretary will</w:t>
      </w:r>
      <w:r w:rsidRPr="00FA3E90">
        <w:rPr>
          <w:szCs w:val="24"/>
        </w:rPr>
        <w:t xml:space="preserve"> keep and post a true and accurate record of the proceedings of all meetings of the Association and of the </w:t>
      </w:r>
      <w:r>
        <w:rPr>
          <w:szCs w:val="24"/>
        </w:rPr>
        <w:t>Board. The Secretary will</w:t>
      </w:r>
      <w:r w:rsidRPr="00FA3E90">
        <w:rPr>
          <w:szCs w:val="24"/>
        </w:rPr>
        <w:t xml:space="preserve"> keep a correct record of all amendments, alterations</w:t>
      </w:r>
      <w:r>
        <w:rPr>
          <w:szCs w:val="24"/>
        </w:rPr>
        <w:t>,</w:t>
      </w:r>
      <w:r w:rsidRPr="00FA3E90">
        <w:rPr>
          <w:szCs w:val="24"/>
        </w:rPr>
        <w:t xml:space="preserve"> and additions to the bylaws in a book separate from the minute books of the </w:t>
      </w:r>
      <w:r w:rsidRPr="00FA3E90">
        <w:rPr>
          <w:szCs w:val="24"/>
        </w:rPr>
        <w:lastRenderedPageBreak/>
        <w:t>A</w:t>
      </w:r>
      <w:r>
        <w:rPr>
          <w:szCs w:val="24"/>
        </w:rPr>
        <w:t>ssociation. The Secretary will</w:t>
      </w:r>
      <w:r w:rsidRPr="00FA3E90">
        <w:rPr>
          <w:szCs w:val="24"/>
        </w:rPr>
        <w:t xml:space="preserve"> prepare all paperwork and obtain</w:t>
      </w:r>
      <w:r>
        <w:rPr>
          <w:szCs w:val="24"/>
        </w:rPr>
        <w:t xml:space="preserve"> signatures required for </w:t>
      </w:r>
      <w:r w:rsidRPr="00FA3E90">
        <w:rPr>
          <w:szCs w:val="24"/>
        </w:rPr>
        <w:t>be</w:t>
      </w:r>
      <w:r>
        <w:rPr>
          <w:szCs w:val="24"/>
        </w:rPr>
        <w:t>nefits due. The Secretary will</w:t>
      </w:r>
      <w:r w:rsidRPr="00FA3E90">
        <w:rPr>
          <w:szCs w:val="24"/>
        </w:rPr>
        <w:t xml:space="preserve"> keep an account book in which to enter all money transactions of the Association, including the dates and amounts of all receipts and the source from which derived and the dates and the amounts of all expenditures with the payee and </w:t>
      </w:r>
      <w:r>
        <w:rPr>
          <w:szCs w:val="24"/>
        </w:rPr>
        <w:t>the object. The Secretary will</w:t>
      </w:r>
      <w:r w:rsidRPr="00FA3E90">
        <w:rPr>
          <w:szCs w:val="24"/>
        </w:rPr>
        <w:t xml:space="preserve"> keep individual files and a roll of membership, with the date of joining, resignation, discharge, </w:t>
      </w:r>
      <w:r>
        <w:rPr>
          <w:szCs w:val="24"/>
        </w:rPr>
        <w:t>retirement, dues (if applicable), and service pensions and ancillary</w:t>
      </w:r>
      <w:r w:rsidRPr="00FA3E90">
        <w:rPr>
          <w:szCs w:val="24"/>
        </w:rPr>
        <w:t xml:space="preserve"> benefits paid.</w:t>
      </w:r>
      <w:r>
        <w:rPr>
          <w:szCs w:val="24"/>
        </w:rPr>
        <w:t xml:space="preserve"> </w:t>
      </w:r>
      <w:r w:rsidRPr="00FA3E90">
        <w:rPr>
          <w:szCs w:val="24"/>
        </w:rPr>
        <w:t>The book</w:t>
      </w:r>
      <w:r>
        <w:rPr>
          <w:szCs w:val="24"/>
        </w:rPr>
        <w:t>s of the Secretary will</w:t>
      </w:r>
      <w:r w:rsidRPr="00FA3E90">
        <w:rPr>
          <w:szCs w:val="24"/>
        </w:rPr>
        <w:t xml:space="preserve"> </w:t>
      </w:r>
      <w:proofErr w:type="gramStart"/>
      <w:r w:rsidRPr="00FA3E90">
        <w:rPr>
          <w:szCs w:val="24"/>
        </w:rPr>
        <w:t>be at all tim</w:t>
      </w:r>
      <w:r>
        <w:rPr>
          <w:szCs w:val="24"/>
        </w:rPr>
        <w:t>es</w:t>
      </w:r>
      <w:proofErr w:type="gramEnd"/>
      <w:r>
        <w:rPr>
          <w:szCs w:val="24"/>
        </w:rPr>
        <w:t xml:space="preserve"> open to the Board. The Secretary will</w:t>
      </w:r>
      <w:r w:rsidRPr="00FA3E90">
        <w:rPr>
          <w:szCs w:val="24"/>
        </w:rPr>
        <w:t xml:space="preserve"> prepare and process all correspondence</w:t>
      </w:r>
      <w:r>
        <w:rPr>
          <w:szCs w:val="24"/>
        </w:rPr>
        <w:t xml:space="preserve"> as needed. The Secretary will,</w:t>
      </w:r>
      <w:r w:rsidRPr="00FA3E90">
        <w:rPr>
          <w:szCs w:val="24"/>
        </w:rPr>
        <w:t xml:space="preserve"> jointly with the Treasurer</w:t>
      </w:r>
      <w:r>
        <w:rPr>
          <w:szCs w:val="24"/>
        </w:rPr>
        <w:t>,</w:t>
      </w:r>
      <w:r w:rsidRPr="00FA3E90">
        <w:rPr>
          <w:szCs w:val="24"/>
        </w:rPr>
        <w:t xml:space="preserve"> prepare and file all reports and statements required by law</w:t>
      </w:r>
      <w:r>
        <w:rPr>
          <w:szCs w:val="24"/>
        </w:rPr>
        <w:t>, including reports to be filed with the Office of the State Auditor</w:t>
      </w:r>
      <w:r w:rsidRPr="00FA3E90">
        <w:rPr>
          <w:szCs w:val="24"/>
        </w:rPr>
        <w:t>.</w:t>
      </w:r>
      <w:r>
        <w:rPr>
          <w:szCs w:val="24"/>
        </w:rPr>
        <w:t xml:space="preserve"> The Secretary will perform other duties as prescribed by the Board.</w:t>
      </w:r>
    </w:p>
    <w:p w14:paraId="7087548E" w14:textId="77777777" w:rsidR="006A22BA" w:rsidRDefault="006A22BA" w:rsidP="006A22BA">
      <w:pPr>
        <w:widowControl w:val="0"/>
        <w:spacing w:after="240" w:line="360" w:lineRule="auto"/>
        <w:rPr>
          <w:szCs w:val="24"/>
        </w:rPr>
      </w:pPr>
      <w:r w:rsidRPr="00FA3E90">
        <w:rPr>
          <w:szCs w:val="24"/>
        </w:rPr>
        <w:t xml:space="preserve">Section 6 – </w:t>
      </w:r>
      <w:r w:rsidRPr="00417EF3">
        <w:rPr>
          <w:b/>
          <w:szCs w:val="24"/>
        </w:rPr>
        <w:t>TREASURER.</w:t>
      </w:r>
      <w:r>
        <w:rPr>
          <w:b/>
          <w:szCs w:val="24"/>
        </w:rPr>
        <w:t xml:space="preserve"> </w:t>
      </w:r>
      <w:r>
        <w:rPr>
          <w:szCs w:val="24"/>
        </w:rPr>
        <w:t>The Treasurer will, together with the Secretary, keep accurate financial records of the Association. The Treasurer will</w:t>
      </w:r>
      <w:r w:rsidRPr="00FA3E90">
        <w:rPr>
          <w:szCs w:val="24"/>
        </w:rPr>
        <w:t xml:space="preserve"> receive all monies belonging to the Association and </w:t>
      </w:r>
      <w:r>
        <w:rPr>
          <w:szCs w:val="24"/>
        </w:rPr>
        <w:t>deposit them in the name of and to the credit of the Association in the banks and depositories designated by the Board</w:t>
      </w:r>
      <w:r w:rsidRPr="00FA3E90">
        <w:rPr>
          <w:szCs w:val="24"/>
        </w:rPr>
        <w:t>.</w:t>
      </w:r>
      <w:r>
        <w:rPr>
          <w:szCs w:val="24"/>
        </w:rPr>
        <w:t xml:space="preserve"> The Treasurer will disburse funds and issue checks and drafts in the name of the Association as ordered by the Board. The Treasurer will</w:t>
      </w:r>
      <w:r w:rsidRPr="00FA3E90">
        <w:rPr>
          <w:szCs w:val="24"/>
        </w:rPr>
        <w:t xml:space="preserve"> keep separate and </w:t>
      </w:r>
      <w:r>
        <w:rPr>
          <w:szCs w:val="24"/>
        </w:rPr>
        <w:t>distinct accounts of the Special Fund and the General</w:t>
      </w:r>
      <w:r w:rsidRPr="00FA3E90">
        <w:rPr>
          <w:szCs w:val="24"/>
        </w:rPr>
        <w:t xml:space="preserve"> Fund, </w:t>
      </w:r>
      <w:r>
        <w:rPr>
          <w:szCs w:val="24"/>
        </w:rPr>
        <w:t>if applicable, and will</w:t>
      </w:r>
      <w:r w:rsidRPr="00FA3E90">
        <w:rPr>
          <w:szCs w:val="24"/>
        </w:rPr>
        <w:t xml:space="preserve"> prepare and present to the B</w:t>
      </w:r>
      <w:r>
        <w:rPr>
          <w:szCs w:val="24"/>
        </w:rPr>
        <w:t>oard</w:t>
      </w:r>
      <w:r w:rsidRPr="00FA3E90">
        <w:rPr>
          <w:szCs w:val="24"/>
        </w:rPr>
        <w:t xml:space="preserve"> a full and detailed statement of the assets and liabilities of each fund separately</w:t>
      </w:r>
      <w:r>
        <w:rPr>
          <w:szCs w:val="24"/>
        </w:rPr>
        <w:t>,</w:t>
      </w:r>
      <w:r w:rsidRPr="00FA3E90">
        <w:rPr>
          <w:szCs w:val="24"/>
        </w:rPr>
        <w:t xml:space="preserve"> prior to the annual meeting of the Association</w:t>
      </w:r>
      <w:r>
        <w:rPr>
          <w:szCs w:val="24"/>
        </w:rPr>
        <w:t>, and upon requests of the Board</w:t>
      </w:r>
      <w:r w:rsidRPr="00FA3E90">
        <w:rPr>
          <w:szCs w:val="24"/>
        </w:rPr>
        <w:t>.</w:t>
      </w:r>
    </w:p>
    <w:p w14:paraId="12C3BC35" w14:textId="77777777" w:rsidR="006A22BA" w:rsidRPr="00FA3E90" w:rsidRDefault="006A22BA" w:rsidP="006A22BA">
      <w:pPr>
        <w:widowControl w:val="0"/>
        <w:spacing w:after="240" w:line="360" w:lineRule="auto"/>
        <w:rPr>
          <w:szCs w:val="24"/>
        </w:rPr>
      </w:pPr>
      <w:r>
        <w:rPr>
          <w:szCs w:val="24"/>
        </w:rPr>
        <w:t>The Treasurer will</w:t>
      </w:r>
      <w:r w:rsidRPr="00FA3E90">
        <w:rPr>
          <w:szCs w:val="24"/>
        </w:rPr>
        <w:t xml:space="preserve"> deliver to the Treasurer’s successor in office, or </w:t>
      </w:r>
      <w:r>
        <w:rPr>
          <w:szCs w:val="24"/>
        </w:rPr>
        <w:t xml:space="preserve">to </w:t>
      </w:r>
      <w:r w:rsidRPr="00FA3E90">
        <w:rPr>
          <w:szCs w:val="24"/>
        </w:rPr>
        <w:t>any committee appointed by the Boar</w:t>
      </w:r>
      <w:r>
        <w:rPr>
          <w:szCs w:val="24"/>
        </w:rPr>
        <w:t>d</w:t>
      </w:r>
      <w:r w:rsidRPr="00FA3E90">
        <w:rPr>
          <w:szCs w:val="24"/>
        </w:rPr>
        <w:t xml:space="preserve"> to receive the same, all monies, books, papers, etc., pertaining to the Treasurer’s </w:t>
      </w:r>
      <w:r>
        <w:rPr>
          <w:szCs w:val="24"/>
        </w:rPr>
        <w:t xml:space="preserve">term in </w:t>
      </w:r>
      <w:r w:rsidRPr="00FA3E90">
        <w:rPr>
          <w:szCs w:val="24"/>
        </w:rPr>
        <w:t xml:space="preserve">office immediately upon the expiration of the Treasurer’s </w:t>
      </w:r>
      <w:r>
        <w:rPr>
          <w:szCs w:val="24"/>
        </w:rPr>
        <w:t>term in office. The Treasurer will</w:t>
      </w:r>
      <w:r w:rsidRPr="00FA3E90">
        <w:rPr>
          <w:szCs w:val="24"/>
        </w:rPr>
        <w:t xml:space="preserve">, prior to entering upon the duties of the Treasurer’s office, </w:t>
      </w:r>
      <w:r w:rsidRPr="00FA3E90">
        <w:rPr>
          <w:bCs/>
          <w:szCs w:val="24"/>
        </w:rPr>
        <w:t>give a bond in</w:t>
      </w:r>
      <w:r>
        <w:rPr>
          <w:bCs/>
          <w:szCs w:val="24"/>
        </w:rPr>
        <w:t xml:space="preserve"> an amount equal to at least ten percent</w:t>
      </w:r>
      <w:r w:rsidRPr="00FA3E90">
        <w:rPr>
          <w:bCs/>
          <w:szCs w:val="24"/>
        </w:rPr>
        <w:t xml:space="preserve"> of the assets</w:t>
      </w:r>
      <w:r w:rsidRPr="00FA3E90">
        <w:rPr>
          <w:szCs w:val="24"/>
        </w:rPr>
        <w:t xml:space="preserve"> of the Association; however, the amount of the bond need not exceed $500,000.</w:t>
      </w:r>
      <w:r w:rsidRPr="00FA3E90">
        <w:rPr>
          <w:rStyle w:val="FootnoteReference"/>
          <w:szCs w:val="24"/>
        </w:rPr>
        <w:footnoteReference w:id="30"/>
      </w:r>
      <w:r>
        <w:rPr>
          <w:szCs w:val="24"/>
        </w:rPr>
        <w:t xml:space="preserve"> </w:t>
      </w:r>
      <w:r w:rsidRPr="00FA3E90">
        <w:rPr>
          <w:szCs w:val="24"/>
        </w:rPr>
        <w:t>Jointly with th</w:t>
      </w:r>
      <w:r>
        <w:rPr>
          <w:szCs w:val="24"/>
        </w:rPr>
        <w:t>e Secretary, the Treasurer will</w:t>
      </w:r>
      <w:r w:rsidRPr="00FA3E90">
        <w:rPr>
          <w:szCs w:val="24"/>
        </w:rPr>
        <w:t xml:space="preserve"> prepare and file all reports and statements required by law</w:t>
      </w:r>
      <w:r>
        <w:rPr>
          <w:szCs w:val="24"/>
        </w:rPr>
        <w:t>, including reports to be filed with the Office of the State Auditor. The Treasurer will perform other duties as prescribed by the Board.</w:t>
      </w:r>
    </w:p>
    <w:p w14:paraId="7A17F107" w14:textId="77777777" w:rsidR="006A22BA" w:rsidRDefault="006A22BA" w:rsidP="006A22BA">
      <w:pPr>
        <w:pStyle w:val="Caption"/>
        <w:spacing w:after="240"/>
      </w:pPr>
      <w:r>
        <w:t>TO DO: In Section 7</w:t>
      </w:r>
      <w:r w:rsidRPr="00226ED0">
        <w:t xml:space="preserve">, </w:t>
      </w:r>
      <w:r>
        <w:t xml:space="preserve">choose Option #1 or Option #2. If Option #2 is selected, the Association may choose to compensate Officers only, or to compensate Officer and non-Officer Trustees. If Option #2 is selected, identify in Attachment B the names and salary </w:t>
      </w:r>
      <w:proofErr w:type="gramStart"/>
      <w:r>
        <w:t>amounts</w:t>
      </w:r>
      <w:proofErr w:type="gramEnd"/>
      <w:r>
        <w:t xml:space="preserve"> for all Officer and non-Officer </w:t>
      </w:r>
      <w:r>
        <w:lastRenderedPageBreak/>
        <w:t>Trustees to whom a salary is payable from the Special Fund.</w:t>
      </w:r>
      <w:r w:rsidRPr="00F729E9">
        <w:rPr>
          <w:rStyle w:val="FootnoteReference"/>
          <w:b w:val="0"/>
          <w:bCs/>
          <w:i w:val="0"/>
          <w:iCs/>
        </w:rPr>
        <w:footnoteReference w:id="31"/>
      </w:r>
    </w:p>
    <w:p w14:paraId="03868718" w14:textId="77777777" w:rsidR="006A22BA" w:rsidRDefault="006A22BA" w:rsidP="006A22BA">
      <w:pPr>
        <w:widowControl w:val="0"/>
        <w:spacing w:after="240" w:line="360" w:lineRule="auto"/>
        <w:rPr>
          <w:szCs w:val="24"/>
        </w:rPr>
      </w:pPr>
      <w:r>
        <w:rPr>
          <w:szCs w:val="24"/>
        </w:rPr>
        <w:t>Section 7</w:t>
      </w:r>
      <w:r w:rsidRPr="00FA3E90">
        <w:rPr>
          <w:szCs w:val="24"/>
        </w:rPr>
        <w:t xml:space="preserve"> – </w:t>
      </w:r>
      <w:r>
        <w:rPr>
          <w:b/>
          <w:szCs w:val="24"/>
        </w:rPr>
        <w:t>COMPENSATION</w:t>
      </w:r>
      <w:r w:rsidRPr="00417EF3">
        <w:rPr>
          <w:b/>
          <w:szCs w:val="24"/>
        </w:rPr>
        <w:t>.</w:t>
      </w:r>
    </w:p>
    <w:p w14:paraId="5AF94669" w14:textId="77777777" w:rsidR="006A22BA" w:rsidRDefault="006A22BA" w:rsidP="006A22BA">
      <w:pPr>
        <w:widowControl w:val="0"/>
        <w:spacing w:after="240" w:line="360" w:lineRule="auto"/>
        <w:ind w:left="900"/>
        <w:rPr>
          <w:b/>
          <w:szCs w:val="24"/>
        </w:rPr>
      </w:pPr>
      <w:r>
        <w:rPr>
          <w:b/>
          <w:szCs w:val="24"/>
        </w:rPr>
        <w:t>Option #1: (salaries are not paid)</w:t>
      </w:r>
    </w:p>
    <w:p w14:paraId="280F07CF" w14:textId="77777777" w:rsidR="006A22BA" w:rsidRDefault="006A22BA" w:rsidP="006A22BA">
      <w:pPr>
        <w:widowControl w:val="0"/>
        <w:spacing w:after="240" w:line="360" w:lineRule="auto"/>
        <w:ind w:left="900"/>
        <w:rPr>
          <w:szCs w:val="24"/>
        </w:rPr>
      </w:pPr>
      <w:r>
        <w:rPr>
          <w:szCs w:val="24"/>
        </w:rPr>
        <w:t xml:space="preserve">No Officer or Trustee may be paid a salary out of the Special Fund. Itemized expenses eligible for reimbursement are limited to those expenses incurred </w:t>
      </w:r>
      <w:proofErr w:type="gramStart"/>
      <w:r>
        <w:rPr>
          <w:szCs w:val="24"/>
        </w:rPr>
        <w:t>as a result of</w:t>
      </w:r>
      <w:proofErr w:type="gramEnd"/>
      <w:r>
        <w:rPr>
          <w:szCs w:val="24"/>
        </w:rPr>
        <w:t xml:space="preserve"> fulfilling responsibilities as administrators of the Special Fund.</w:t>
      </w:r>
    </w:p>
    <w:p w14:paraId="63AB459F" w14:textId="77777777" w:rsidR="006A22BA" w:rsidRPr="007B602C" w:rsidRDefault="006A22BA" w:rsidP="006A22BA">
      <w:pPr>
        <w:widowControl w:val="0"/>
        <w:spacing w:after="240" w:line="360" w:lineRule="auto"/>
        <w:rPr>
          <w:b/>
          <w:i/>
          <w:szCs w:val="24"/>
        </w:rPr>
      </w:pPr>
      <w:r>
        <w:rPr>
          <w:b/>
          <w:i/>
          <w:szCs w:val="24"/>
        </w:rPr>
        <w:t>OR</w:t>
      </w:r>
    </w:p>
    <w:p w14:paraId="3C9AD228" w14:textId="77777777" w:rsidR="006A22BA" w:rsidRDefault="006A22BA" w:rsidP="006A22BA">
      <w:pPr>
        <w:widowControl w:val="0"/>
        <w:spacing w:after="240" w:line="360" w:lineRule="auto"/>
        <w:ind w:left="900"/>
        <w:rPr>
          <w:b/>
          <w:szCs w:val="24"/>
        </w:rPr>
      </w:pPr>
      <w:r>
        <w:rPr>
          <w:b/>
          <w:szCs w:val="24"/>
        </w:rPr>
        <w:t>Option #2: (salaries paid to some or all Trustees)</w:t>
      </w:r>
    </w:p>
    <w:p w14:paraId="1A7D29DE" w14:textId="77777777" w:rsidR="006A22BA" w:rsidRDefault="006A22BA" w:rsidP="006A22BA">
      <w:pPr>
        <w:widowControl w:val="0"/>
        <w:spacing w:after="240" w:line="360" w:lineRule="auto"/>
        <w:ind w:left="900"/>
        <w:rPr>
          <w:szCs w:val="24"/>
        </w:rPr>
      </w:pPr>
      <w:r>
        <w:rPr>
          <w:szCs w:val="24"/>
        </w:rPr>
        <w:t xml:space="preserve">Trustees of the Association identified in Attachment B may be paid a salary out of the Special Fund. The amount paid in salary is limited to the amount listed in Attachment B. Only after the amounts listed in Attachment B have been approved by ________________ (the governing body of the entity responsible for meeting any minimum obligation) may salaries be paid to non-Officer Trustees. For all Trustees, itemized expenses eligible for reimbursement are limited to those expenses incurred </w:t>
      </w:r>
      <w:proofErr w:type="gramStart"/>
      <w:r>
        <w:rPr>
          <w:szCs w:val="24"/>
        </w:rPr>
        <w:t>as a result of</w:t>
      </w:r>
      <w:proofErr w:type="gramEnd"/>
      <w:r>
        <w:rPr>
          <w:szCs w:val="24"/>
        </w:rPr>
        <w:t xml:space="preserve"> fulfilling responsibilities as administrators of the Special Fund.</w:t>
      </w:r>
      <w:r>
        <w:rPr>
          <w:szCs w:val="24"/>
        </w:rPr>
        <w:br w:type="page"/>
      </w:r>
    </w:p>
    <w:p w14:paraId="4EBBDB40" w14:textId="77777777" w:rsidR="006A22BA" w:rsidRPr="000874CE" w:rsidRDefault="006A22BA" w:rsidP="006A22BA">
      <w:pPr>
        <w:pStyle w:val="Heading1"/>
        <w:spacing w:after="240"/>
      </w:pPr>
      <w:bookmarkStart w:id="14" w:name="_Toc200612523"/>
      <w:r w:rsidRPr="000874CE">
        <w:lastRenderedPageBreak/>
        <w:t xml:space="preserve">ARTICLE IV </w:t>
      </w:r>
      <w:r>
        <w:t xml:space="preserve">– </w:t>
      </w:r>
      <w:r w:rsidRPr="000874CE">
        <w:t>MEETINGS</w:t>
      </w:r>
      <w:r>
        <w:t xml:space="preserve"> OF THE MEMBERS AND OF THE BOARD</w:t>
      </w:r>
      <w:bookmarkEnd w:id="14"/>
    </w:p>
    <w:p w14:paraId="17D70988" w14:textId="77777777" w:rsidR="006A22BA" w:rsidRPr="00FA3E90" w:rsidRDefault="006A22BA" w:rsidP="006A22BA">
      <w:pPr>
        <w:widowControl w:val="0"/>
        <w:spacing w:after="240" w:line="360" w:lineRule="auto"/>
        <w:rPr>
          <w:szCs w:val="24"/>
        </w:rPr>
      </w:pPr>
      <w:r w:rsidRPr="00FA3E90">
        <w:rPr>
          <w:szCs w:val="24"/>
        </w:rPr>
        <w:t xml:space="preserve">Section 1 – </w:t>
      </w:r>
      <w:r w:rsidRPr="00417EF3">
        <w:rPr>
          <w:b/>
          <w:szCs w:val="24"/>
        </w:rPr>
        <w:t>ANNUAL MEETING.</w:t>
      </w:r>
      <w:r w:rsidRPr="00394E3F">
        <w:rPr>
          <w:rStyle w:val="FootnoteReference"/>
          <w:szCs w:val="24"/>
        </w:rPr>
        <w:footnoteReference w:id="32"/>
      </w:r>
      <w:r>
        <w:rPr>
          <w:szCs w:val="24"/>
        </w:rPr>
        <w:t xml:space="preserve"> An annual meeting of the membership of the Association will be held </w:t>
      </w:r>
      <w:r w:rsidRPr="00FA3E90">
        <w:rPr>
          <w:szCs w:val="24"/>
        </w:rPr>
        <w:t>in January of each year</w:t>
      </w:r>
      <w:r>
        <w:rPr>
          <w:szCs w:val="24"/>
        </w:rPr>
        <w:t>,</w:t>
      </w:r>
      <w:r w:rsidRPr="00FA3E90">
        <w:rPr>
          <w:szCs w:val="24"/>
        </w:rPr>
        <w:t xml:space="preserve"> at a time and place sp</w:t>
      </w:r>
      <w:r>
        <w:rPr>
          <w:szCs w:val="24"/>
        </w:rPr>
        <w:t>ecified by the Board</w:t>
      </w:r>
      <w:r w:rsidRPr="00FA3E90">
        <w:rPr>
          <w:szCs w:val="24"/>
        </w:rPr>
        <w:t>.</w:t>
      </w:r>
    </w:p>
    <w:p w14:paraId="2F9573BC" w14:textId="77777777" w:rsidR="006A22BA" w:rsidRDefault="006A22BA" w:rsidP="006A22BA">
      <w:pPr>
        <w:pStyle w:val="Caption"/>
        <w:spacing w:after="240"/>
      </w:pPr>
      <w:r w:rsidRPr="008A20B8">
        <w:t>T</w:t>
      </w:r>
      <w:r>
        <w:t>O DO: In Section 2</w:t>
      </w:r>
      <w:r w:rsidRPr="008A20B8">
        <w:t>, identify the number of members who together may call a special meeting.</w:t>
      </w:r>
    </w:p>
    <w:p w14:paraId="1385B829" w14:textId="77777777" w:rsidR="006A22BA" w:rsidRPr="00FA3E90" w:rsidRDefault="006A22BA" w:rsidP="006A22BA">
      <w:pPr>
        <w:widowControl w:val="0"/>
        <w:spacing w:after="240" w:line="360" w:lineRule="auto"/>
        <w:rPr>
          <w:szCs w:val="24"/>
        </w:rPr>
      </w:pPr>
      <w:r w:rsidRPr="00FA3E90">
        <w:rPr>
          <w:szCs w:val="24"/>
        </w:rPr>
        <w:t>Se</w:t>
      </w:r>
      <w:r>
        <w:rPr>
          <w:szCs w:val="24"/>
        </w:rPr>
        <w:t>ction 2</w:t>
      </w:r>
      <w:r w:rsidRPr="00FA3E90">
        <w:rPr>
          <w:szCs w:val="24"/>
        </w:rPr>
        <w:t xml:space="preserve"> – </w:t>
      </w:r>
      <w:r w:rsidRPr="00417EF3">
        <w:rPr>
          <w:b/>
          <w:szCs w:val="24"/>
        </w:rPr>
        <w:t>SPECIAL MEETINGS.</w:t>
      </w:r>
      <w:r w:rsidRPr="00394E3F">
        <w:rPr>
          <w:rStyle w:val="FootnoteReference"/>
          <w:szCs w:val="24"/>
        </w:rPr>
        <w:footnoteReference w:id="33"/>
      </w:r>
      <w:r>
        <w:rPr>
          <w:szCs w:val="24"/>
        </w:rPr>
        <w:t xml:space="preserve"> A special meeting of the Association’s members</w:t>
      </w:r>
      <w:r w:rsidRPr="00FA3E90">
        <w:rPr>
          <w:szCs w:val="24"/>
        </w:rPr>
        <w:t xml:space="preserve"> may be called at any time upon the written order of the President, Secretary</w:t>
      </w:r>
      <w:r>
        <w:rPr>
          <w:szCs w:val="24"/>
        </w:rPr>
        <w:t>,</w:t>
      </w:r>
      <w:r w:rsidRPr="00FA3E90">
        <w:rPr>
          <w:szCs w:val="24"/>
        </w:rPr>
        <w:t xml:space="preserve"> and one</w:t>
      </w:r>
      <w:r>
        <w:rPr>
          <w:szCs w:val="24"/>
        </w:rPr>
        <w:t xml:space="preserve"> additional Trustee</w:t>
      </w:r>
      <w:r w:rsidRPr="00FA3E90">
        <w:rPr>
          <w:szCs w:val="24"/>
        </w:rPr>
        <w:t xml:space="preserve">, or of </w:t>
      </w:r>
      <w:r w:rsidRPr="0039421D">
        <w:t>______</w:t>
      </w:r>
      <w:r>
        <w:t xml:space="preserve"> (at least ten percent) percent of the</w:t>
      </w:r>
      <w:r w:rsidRPr="00FA3E90">
        <w:rPr>
          <w:szCs w:val="24"/>
        </w:rPr>
        <w:t xml:space="preserve"> members of the Association.</w:t>
      </w:r>
      <w:r>
        <w:rPr>
          <w:szCs w:val="24"/>
        </w:rPr>
        <w:t xml:space="preserve"> </w:t>
      </w:r>
      <w:r w:rsidRPr="00FA3E90">
        <w:rPr>
          <w:szCs w:val="24"/>
        </w:rPr>
        <w:t>The</w:t>
      </w:r>
      <w:r>
        <w:rPr>
          <w:szCs w:val="24"/>
        </w:rPr>
        <w:t xml:space="preserve"> Order will be filed with the Secretary.</w:t>
      </w:r>
    </w:p>
    <w:p w14:paraId="0BF6AD9A" w14:textId="77777777" w:rsidR="006A22BA" w:rsidRPr="008A20B8" w:rsidRDefault="006A22BA" w:rsidP="006A22BA">
      <w:pPr>
        <w:pStyle w:val="Caption"/>
        <w:spacing w:after="240"/>
      </w:pPr>
      <w:r>
        <w:t>TO DO</w:t>
      </w:r>
      <w:r w:rsidRPr="008A20B8">
        <w:t xml:space="preserve">: </w:t>
      </w:r>
      <w:r>
        <w:t>In Section 3</w:t>
      </w:r>
      <w:r w:rsidRPr="008A20B8">
        <w:t xml:space="preserve">, identify the number of </w:t>
      </w:r>
      <w:r>
        <w:t>times that the Board will</w:t>
      </w:r>
      <w:r w:rsidRPr="008A20B8">
        <w:t xml:space="preserve"> meet during the year</w:t>
      </w:r>
      <w:r>
        <w:t xml:space="preserve"> (must be at least one time)</w:t>
      </w:r>
      <w:r w:rsidRPr="008A20B8">
        <w:t>.</w:t>
      </w:r>
    </w:p>
    <w:p w14:paraId="116EA2F9" w14:textId="77777777" w:rsidR="006A22BA" w:rsidRDefault="006A22BA" w:rsidP="006A22BA">
      <w:pPr>
        <w:widowControl w:val="0"/>
        <w:spacing w:after="240" w:line="360" w:lineRule="auto"/>
        <w:rPr>
          <w:szCs w:val="24"/>
        </w:rPr>
      </w:pPr>
      <w:r>
        <w:rPr>
          <w:szCs w:val="24"/>
        </w:rPr>
        <w:t>Section 3</w:t>
      </w:r>
      <w:r w:rsidRPr="00FA3E90">
        <w:rPr>
          <w:szCs w:val="24"/>
        </w:rPr>
        <w:t xml:space="preserve"> – </w:t>
      </w:r>
      <w:r w:rsidRPr="00417EF3">
        <w:rPr>
          <w:b/>
          <w:szCs w:val="24"/>
        </w:rPr>
        <w:t>BOARD MEETINGS.</w:t>
      </w:r>
      <w:r w:rsidRPr="00394E3F">
        <w:rPr>
          <w:rStyle w:val="FootnoteReference"/>
          <w:szCs w:val="24"/>
        </w:rPr>
        <w:footnoteReference w:id="34"/>
      </w:r>
      <w:r>
        <w:rPr>
          <w:b/>
          <w:szCs w:val="24"/>
        </w:rPr>
        <w:t xml:space="preserve"> </w:t>
      </w:r>
      <w:r>
        <w:rPr>
          <w:szCs w:val="24"/>
        </w:rPr>
        <w:t>A Trustee may call a Board meeting by giving five days’ notice to all Trustees of the date, time, and place of the meeting.</w:t>
      </w:r>
      <w:r>
        <w:rPr>
          <w:rStyle w:val="FootnoteReference"/>
          <w:szCs w:val="24"/>
        </w:rPr>
        <w:footnoteReference w:id="35"/>
      </w:r>
      <w:r>
        <w:rPr>
          <w:szCs w:val="24"/>
        </w:rPr>
        <w:t xml:space="preserve"> The Board will</w:t>
      </w:r>
      <w:r w:rsidRPr="00FA3E90">
        <w:rPr>
          <w:szCs w:val="24"/>
        </w:rPr>
        <w:t xml:space="preserve"> meet at least </w:t>
      </w:r>
      <w:r w:rsidRPr="0039421D">
        <w:t>______</w:t>
      </w:r>
      <w:r w:rsidRPr="00FA3E90">
        <w:rPr>
          <w:szCs w:val="24"/>
        </w:rPr>
        <w:t xml:space="preserve"> times during the year to discuss the investments</w:t>
      </w:r>
      <w:r>
        <w:rPr>
          <w:szCs w:val="24"/>
        </w:rPr>
        <w:t>, finances, benefits, and records</w:t>
      </w:r>
      <w:r w:rsidRPr="00FA3E90">
        <w:rPr>
          <w:szCs w:val="24"/>
        </w:rPr>
        <w:t xml:space="preserve"> of the Association.</w:t>
      </w:r>
      <w:r>
        <w:rPr>
          <w:szCs w:val="24"/>
        </w:rPr>
        <w:t xml:space="preserve"> </w:t>
      </w:r>
      <w:r w:rsidRPr="00FA3E90">
        <w:rPr>
          <w:szCs w:val="24"/>
        </w:rPr>
        <w:t>These meeti</w:t>
      </w:r>
      <w:r>
        <w:rPr>
          <w:szCs w:val="24"/>
        </w:rPr>
        <w:t>ngs will be open to any member of the Association and to the public.</w:t>
      </w:r>
    </w:p>
    <w:p w14:paraId="5C6EDC82" w14:textId="77777777" w:rsidR="006A22BA" w:rsidRDefault="006A22BA" w:rsidP="006A22BA">
      <w:pPr>
        <w:widowControl w:val="0"/>
        <w:spacing w:after="240" w:line="360" w:lineRule="auto"/>
        <w:rPr>
          <w:szCs w:val="24"/>
        </w:rPr>
      </w:pPr>
      <w:r>
        <w:rPr>
          <w:szCs w:val="24"/>
        </w:rPr>
        <w:t>Section 4</w:t>
      </w:r>
      <w:r w:rsidRPr="00FA3E90">
        <w:rPr>
          <w:szCs w:val="24"/>
        </w:rPr>
        <w:t xml:space="preserve"> – </w:t>
      </w:r>
      <w:r w:rsidRPr="00417EF3">
        <w:rPr>
          <w:b/>
          <w:szCs w:val="24"/>
        </w:rPr>
        <w:t xml:space="preserve">NOTICE OF </w:t>
      </w:r>
      <w:r>
        <w:rPr>
          <w:b/>
          <w:szCs w:val="24"/>
        </w:rPr>
        <w:t>ANNUAL MEETING</w:t>
      </w:r>
      <w:r w:rsidRPr="00417EF3">
        <w:rPr>
          <w:b/>
          <w:szCs w:val="24"/>
        </w:rPr>
        <w:t>.</w:t>
      </w:r>
      <w:r w:rsidRPr="00FA3E90">
        <w:rPr>
          <w:rStyle w:val="FootnoteReference"/>
          <w:szCs w:val="24"/>
        </w:rPr>
        <w:footnoteReference w:id="36"/>
      </w:r>
      <w:r>
        <w:rPr>
          <w:szCs w:val="24"/>
        </w:rPr>
        <w:t xml:space="preserve"> </w:t>
      </w:r>
      <w:r w:rsidRPr="00FA3E90">
        <w:rPr>
          <w:szCs w:val="24"/>
        </w:rPr>
        <w:t xml:space="preserve">Notice of each </w:t>
      </w:r>
      <w:r>
        <w:rPr>
          <w:szCs w:val="24"/>
        </w:rPr>
        <w:t>annual meeting of the Association’s members will</w:t>
      </w:r>
      <w:r w:rsidRPr="00FA3E90">
        <w:rPr>
          <w:szCs w:val="24"/>
        </w:rPr>
        <w:t xml:space="preserve"> be </w:t>
      </w:r>
      <w:r>
        <w:rPr>
          <w:szCs w:val="24"/>
        </w:rPr>
        <w:t xml:space="preserve">delivered </w:t>
      </w:r>
      <w:r w:rsidRPr="00FA3E90">
        <w:rPr>
          <w:szCs w:val="24"/>
        </w:rPr>
        <w:t>to each member entitled to vote at the meeting</w:t>
      </w:r>
      <w:r>
        <w:rPr>
          <w:szCs w:val="24"/>
        </w:rPr>
        <w:t xml:space="preserve"> at least five days before the date of the meeting and not more than 60 days before the date of the meeting</w:t>
      </w:r>
      <w:r w:rsidRPr="00FA3E90">
        <w:rPr>
          <w:szCs w:val="24"/>
        </w:rPr>
        <w:t>.</w:t>
      </w:r>
      <w:r>
        <w:rPr>
          <w:szCs w:val="24"/>
        </w:rPr>
        <w:t xml:space="preserve"> Notice will contain the date, time, and place of the meeting.</w:t>
      </w:r>
    </w:p>
    <w:p w14:paraId="240E4DF5" w14:textId="77777777" w:rsidR="006A22BA" w:rsidRPr="00FA3E90" w:rsidRDefault="006A22BA" w:rsidP="006A22BA">
      <w:pPr>
        <w:widowControl w:val="0"/>
        <w:spacing w:after="240" w:line="360" w:lineRule="auto"/>
        <w:rPr>
          <w:szCs w:val="24"/>
        </w:rPr>
      </w:pPr>
      <w:r>
        <w:rPr>
          <w:szCs w:val="24"/>
        </w:rPr>
        <w:t>Section 5</w:t>
      </w:r>
      <w:r w:rsidRPr="00FA3E90">
        <w:rPr>
          <w:szCs w:val="24"/>
        </w:rPr>
        <w:t xml:space="preserve"> – </w:t>
      </w:r>
      <w:r w:rsidRPr="00417EF3">
        <w:rPr>
          <w:b/>
          <w:szCs w:val="24"/>
        </w:rPr>
        <w:t xml:space="preserve">NOTICE OF </w:t>
      </w:r>
      <w:r>
        <w:rPr>
          <w:b/>
          <w:szCs w:val="24"/>
        </w:rPr>
        <w:t>SPECIAL MEETINGS</w:t>
      </w:r>
      <w:r w:rsidRPr="00417EF3">
        <w:rPr>
          <w:b/>
          <w:szCs w:val="24"/>
        </w:rPr>
        <w:t>.</w:t>
      </w:r>
      <w:r w:rsidRPr="00CE7E25">
        <w:rPr>
          <w:rStyle w:val="FootnoteReference"/>
          <w:szCs w:val="24"/>
        </w:rPr>
        <w:footnoteReference w:id="37"/>
      </w:r>
      <w:r>
        <w:rPr>
          <w:szCs w:val="24"/>
        </w:rPr>
        <w:t xml:space="preserve"> </w:t>
      </w:r>
      <w:r w:rsidRPr="00FA3E90">
        <w:rPr>
          <w:szCs w:val="24"/>
        </w:rPr>
        <w:t xml:space="preserve">Notice of each </w:t>
      </w:r>
      <w:r>
        <w:rPr>
          <w:szCs w:val="24"/>
        </w:rPr>
        <w:t>special meeting of the Association’s members will</w:t>
      </w:r>
      <w:r w:rsidRPr="00FA3E90">
        <w:rPr>
          <w:szCs w:val="24"/>
        </w:rPr>
        <w:t xml:space="preserve"> be </w:t>
      </w:r>
      <w:r>
        <w:rPr>
          <w:szCs w:val="24"/>
        </w:rPr>
        <w:t xml:space="preserve">delivered to </w:t>
      </w:r>
      <w:r w:rsidRPr="00FA3E90">
        <w:rPr>
          <w:szCs w:val="24"/>
        </w:rPr>
        <w:t>each member entitled to vote at the meeting</w:t>
      </w:r>
      <w:r>
        <w:rPr>
          <w:szCs w:val="24"/>
        </w:rPr>
        <w:t xml:space="preserve"> at least five days before the date of the meeting and not more than 60 days before the date of the meeting</w:t>
      </w:r>
      <w:r w:rsidRPr="00FA3E90">
        <w:rPr>
          <w:szCs w:val="24"/>
        </w:rPr>
        <w:t>.</w:t>
      </w:r>
      <w:r>
        <w:rPr>
          <w:szCs w:val="24"/>
        </w:rPr>
        <w:t xml:space="preserve"> Notice will contain the date, time, and place of the meeting. The Secretary will</w:t>
      </w:r>
      <w:r w:rsidRPr="00FA3E90">
        <w:rPr>
          <w:szCs w:val="24"/>
        </w:rPr>
        <w:t xml:space="preserve"> give due notice of each special meeting</w:t>
      </w:r>
      <w:r>
        <w:rPr>
          <w:szCs w:val="24"/>
        </w:rPr>
        <w:t>,</w:t>
      </w:r>
      <w:r w:rsidRPr="00FA3E90">
        <w:rPr>
          <w:szCs w:val="24"/>
        </w:rPr>
        <w:t xml:space="preserve"> specifying the object of sai</w:t>
      </w:r>
      <w:r>
        <w:rPr>
          <w:szCs w:val="24"/>
        </w:rPr>
        <w:t>d meeting, and no business will</w:t>
      </w:r>
      <w:r w:rsidRPr="00FA3E90">
        <w:rPr>
          <w:szCs w:val="24"/>
        </w:rPr>
        <w:t xml:space="preserve"> be transacted at any special meeting except </w:t>
      </w:r>
      <w:r w:rsidRPr="00FA3E90">
        <w:rPr>
          <w:szCs w:val="24"/>
        </w:rPr>
        <w:lastRenderedPageBreak/>
        <w:t>the business for which the meeting was called.</w:t>
      </w:r>
    </w:p>
    <w:p w14:paraId="53D1649A" w14:textId="77777777" w:rsidR="006A22BA" w:rsidRDefault="006A22BA" w:rsidP="006A22BA">
      <w:pPr>
        <w:spacing w:after="240" w:line="360" w:lineRule="auto"/>
      </w:pPr>
      <w:r>
        <w:t xml:space="preserve">Section 6 – </w:t>
      </w:r>
      <w:r>
        <w:rPr>
          <w:b/>
        </w:rPr>
        <w:t>NOTICE OF BOARD MEETINGS.</w:t>
      </w:r>
      <w:r>
        <w:t xml:space="preserve"> Notice requirements of the Minnesota Open Meeting Law will be followed for all Board meetings.</w:t>
      </w:r>
      <w:r>
        <w:rPr>
          <w:rStyle w:val="FootnoteReference"/>
        </w:rPr>
        <w:footnoteReference w:id="38"/>
      </w:r>
      <w:r>
        <w:t xml:space="preserve"> A schedule of the Board’s regular meetings will be kept on file at the Board’s primary office.</w:t>
      </w:r>
      <w:r>
        <w:rPr>
          <w:rStyle w:val="FootnoteReference"/>
        </w:rPr>
        <w:footnoteReference w:id="39"/>
      </w:r>
    </w:p>
    <w:p w14:paraId="230D556B" w14:textId="77777777" w:rsidR="006A22BA" w:rsidRDefault="006A22BA" w:rsidP="006A22BA">
      <w:pPr>
        <w:spacing w:after="240" w:line="360" w:lineRule="auto"/>
      </w:pPr>
      <w:r>
        <w:t>For special meetings (including any regular meeting held at a time or place different from the time or place stated in the schedule of regular meetings), the Board will post written notice of the date, time, place, and purpose of the meeting on the Board’s principal bulletin board, or if the Board has no such bulletin board, on the door of its usual meeting room. The notice will also be mailed or delivered to each person who has filed a written request for notice with the Board. The notice will be posted and mailed or delivered at least three days before the date of the meeting.</w:t>
      </w:r>
      <w:r>
        <w:rPr>
          <w:rStyle w:val="FootnoteReference"/>
        </w:rPr>
        <w:footnoteReference w:id="40"/>
      </w:r>
    </w:p>
    <w:p w14:paraId="5192ABCF" w14:textId="77777777" w:rsidR="006A22BA" w:rsidRPr="00014124" w:rsidRDefault="006A22BA" w:rsidP="006A22BA">
      <w:pPr>
        <w:spacing w:after="240" w:line="360" w:lineRule="auto"/>
      </w:pPr>
      <w:r>
        <w:t xml:space="preserve">If a meeting is a </w:t>
      </w:r>
      <w:proofErr w:type="gramStart"/>
      <w:r>
        <w:t>recessed</w:t>
      </w:r>
      <w:proofErr w:type="gramEnd"/>
      <w:r>
        <w:t xml:space="preserve"> or continued session of a previous meeting, and the time and place of the meeting was established during the previous meeting and recorded in the minutes of that meeting, then no further published or mailed notice is necessary.</w:t>
      </w:r>
      <w:r>
        <w:rPr>
          <w:rStyle w:val="FootnoteReference"/>
        </w:rPr>
        <w:footnoteReference w:id="41"/>
      </w:r>
    </w:p>
    <w:p w14:paraId="02D5F80C" w14:textId="77777777" w:rsidR="006A22BA" w:rsidRDefault="006A22BA" w:rsidP="006A22BA">
      <w:pPr>
        <w:pStyle w:val="Caption"/>
        <w:spacing w:after="240"/>
      </w:pPr>
      <w:r>
        <w:t>TO DO: In Section 7</w:t>
      </w:r>
      <w:r w:rsidRPr="008A20B8">
        <w:t>, choose Option #1 or Option #2.</w:t>
      </w:r>
      <w:r>
        <w:t xml:space="preserve"> </w:t>
      </w:r>
      <w:r w:rsidRPr="00483B6E">
        <w:t xml:space="preserve">If Option </w:t>
      </w:r>
      <w:r w:rsidRPr="006578DE">
        <w:t>#2 is selected, identify</w:t>
      </w:r>
      <w:r w:rsidRPr="00483B6E">
        <w:t xml:space="preserve"> the percentages</w:t>
      </w:r>
    </w:p>
    <w:p w14:paraId="6599A1A6" w14:textId="77777777" w:rsidR="006A22BA" w:rsidRDefault="006A22BA" w:rsidP="006A22BA">
      <w:pPr>
        <w:widowControl w:val="0"/>
        <w:spacing w:after="240" w:line="360" w:lineRule="auto"/>
        <w:rPr>
          <w:b/>
        </w:rPr>
      </w:pPr>
      <w:r>
        <w:rPr>
          <w:szCs w:val="24"/>
        </w:rPr>
        <w:t>Section 7</w:t>
      </w:r>
      <w:r w:rsidRPr="00FA3E90">
        <w:rPr>
          <w:szCs w:val="24"/>
        </w:rPr>
        <w:t xml:space="preserve"> – </w:t>
      </w:r>
      <w:r w:rsidRPr="00417EF3">
        <w:rPr>
          <w:b/>
          <w:szCs w:val="24"/>
        </w:rPr>
        <w:t>QUORUM</w:t>
      </w:r>
      <w:r>
        <w:rPr>
          <w:b/>
          <w:szCs w:val="24"/>
        </w:rPr>
        <w:t xml:space="preserve"> FOR ANNUAL AND SPECIAL MEETINGS</w:t>
      </w:r>
      <w:r w:rsidRPr="00417EF3">
        <w:rPr>
          <w:b/>
          <w:szCs w:val="24"/>
        </w:rPr>
        <w:t>.</w:t>
      </w:r>
      <w:r w:rsidRPr="00394E3F">
        <w:rPr>
          <w:rStyle w:val="FootnoteReference"/>
          <w:szCs w:val="24"/>
        </w:rPr>
        <w:footnoteReference w:id="42"/>
      </w:r>
    </w:p>
    <w:p w14:paraId="51DB4D79" w14:textId="77777777" w:rsidR="006A22BA" w:rsidRPr="00483B6E" w:rsidRDefault="006A22BA" w:rsidP="006A22BA">
      <w:pPr>
        <w:widowControl w:val="0"/>
        <w:spacing w:after="240" w:line="360" w:lineRule="auto"/>
        <w:ind w:left="900"/>
        <w:rPr>
          <w:b/>
        </w:rPr>
      </w:pPr>
      <w:r w:rsidRPr="00483B6E">
        <w:rPr>
          <w:b/>
        </w:rPr>
        <w:t>Option #1: (simple majority required)</w:t>
      </w:r>
    </w:p>
    <w:p w14:paraId="65380893" w14:textId="77777777" w:rsidR="006A22BA" w:rsidRPr="00483B6E" w:rsidRDefault="006A22BA" w:rsidP="006A22BA">
      <w:pPr>
        <w:widowControl w:val="0"/>
        <w:spacing w:after="240" w:line="360" w:lineRule="auto"/>
        <w:ind w:left="900"/>
        <w:rPr>
          <w:szCs w:val="24"/>
        </w:rPr>
      </w:pPr>
      <w:r w:rsidRPr="00483B6E">
        <w:rPr>
          <w:szCs w:val="24"/>
        </w:rPr>
        <w:t xml:space="preserve">A majority of the members of the Association </w:t>
      </w:r>
      <w:r>
        <w:rPr>
          <w:szCs w:val="24"/>
        </w:rPr>
        <w:t>will</w:t>
      </w:r>
      <w:r w:rsidRPr="00483B6E">
        <w:rPr>
          <w:szCs w:val="24"/>
        </w:rPr>
        <w:t xml:space="preserve"> constitute a qu</w:t>
      </w:r>
      <w:r>
        <w:rPr>
          <w:szCs w:val="24"/>
        </w:rPr>
        <w:t xml:space="preserve">orum for the transaction of </w:t>
      </w:r>
      <w:r w:rsidRPr="00483B6E">
        <w:rPr>
          <w:szCs w:val="24"/>
        </w:rPr>
        <w:t xml:space="preserve">business at the annual or any special </w:t>
      </w:r>
      <w:proofErr w:type="gramStart"/>
      <w:r w:rsidRPr="00483B6E">
        <w:rPr>
          <w:szCs w:val="24"/>
        </w:rPr>
        <w:t>meeting</w:t>
      </w:r>
      <w:proofErr w:type="gramEnd"/>
      <w:r w:rsidRPr="00483B6E">
        <w:rPr>
          <w:szCs w:val="24"/>
        </w:rPr>
        <w:t xml:space="preserve"> of the Association.</w:t>
      </w:r>
    </w:p>
    <w:p w14:paraId="31ADE5A4" w14:textId="77777777" w:rsidR="006A22BA" w:rsidRPr="00483B6E" w:rsidRDefault="006A22BA" w:rsidP="006A22BA">
      <w:pPr>
        <w:widowControl w:val="0"/>
        <w:spacing w:after="240" w:line="360" w:lineRule="auto"/>
        <w:rPr>
          <w:b/>
          <w:i/>
        </w:rPr>
      </w:pPr>
      <w:r w:rsidRPr="00483B6E">
        <w:rPr>
          <w:b/>
          <w:i/>
        </w:rPr>
        <w:t>OR</w:t>
      </w:r>
    </w:p>
    <w:p w14:paraId="774F902D" w14:textId="77777777" w:rsidR="006A22BA" w:rsidRPr="00483B6E" w:rsidRDefault="006A22BA" w:rsidP="006A22BA">
      <w:pPr>
        <w:widowControl w:val="0"/>
        <w:spacing w:after="240" w:line="360" w:lineRule="auto"/>
        <w:ind w:left="900" w:right="-36"/>
        <w:rPr>
          <w:b/>
          <w:shd w:val="clear" w:color="auto" w:fill="C0C0C0"/>
        </w:rPr>
      </w:pPr>
      <w:r w:rsidRPr="00483B6E">
        <w:rPr>
          <w:b/>
        </w:rPr>
        <w:t>Option #2: (defined percentage required)</w:t>
      </w:r>
    </w:p>
    <w:p w14:paraId="425B191D" w14:textId="77777777" w:rsidR="006A22BA" w:rsidRDefault="006A22BA" w:rsidP="006A22BA">
      <w:pPr>
        <w:widowControl w:val="0"/>
        <w:spacing w:after="240" w:line="360" w:lineRule="auto"/>
        <w:ind w:left="900"/>
        <w:rPr>
          <w:szCs w:val="24"/>
        </w:rPr>
      </w:pPr>
      <w:r w:rsidRPr="00483B6E">
        <w:rPr>
          <w:szCs w:val="24"/>
        </w:rPr>
        <w:t xml:space="preserve">A </w:t>
      </w:r>
      <w:r w:rsidRPr="00483B6E">
        <w:t>______ (not less than ten percent of members entitled to vote)</w:t>
      </w:r>
      <w:r>
        <w:t xml:space="preserve"> </w:t>
      </w:r>
      <w:r w:rsidRPr="00483B6E">
        <w:t>percentage</w:t>
      </w:r>
      <w:r w:rsidRPr="00483B6E">
        <w:rPr>
          <w:szCs w:val="24"/>
        </w:rPr>
        <w:t xml:space="preserve"> of the </w:t>
      </w:r>
      <w:r>
        <w:rPr>
          <w:szCs w:val="24"/>
        </w:rPr>
        <w:t>members of the Association will</w:t>
      </w:r>
      <w:r w:rsidRPr="00483B6E">
        <w:rPr>
          <w:szCs w:val="24"/>
        </w:rPr>
        <w:t xml:space="preserve"> constitute a qu</w:t>
      </w:r>
      <w:r>
        <w:rPr>
          <w:szCs w:val="24"/>
        </w:rPr>
        <w:t xml:space="preserve">orum for the transaction of </w:t>
      </w:r>
      <w:r w:rsidRPr="00483B6E">
        <w:rPr>
          <w:szCs w:val="24"/>
        </w:rPr>
        <w:t xml:space="preserve">business at the annual or any </w:t>
      </w:r>
      <w:r w:rsidRPr="00483B6E">
        <w:rPr>
          <w:szCs w:val="24"/>
        </w:rPr>
        <w:lastRenderedPageBreak/>
        <w:t xml:space="preserve">special </w:t>
      </w:r>
      <w:proofErr w:type="gramStart"/>
      <w:r w:rsidRPr="00483B6E">
        <w:rPr>
          <w:szCs w:val="24"/>
        </w:rPr>
        <w:t>meeting</w:t>
      </w:r>
      <w:proofErr w:type="gramEnd"/>
      <w:r w:rsidRPr="00483B6E">
        <w:rPr>
          <w:szCs w:val="24"/>
        </w:rPr>
        <w:t xml:space="preserve"> of the Association.</w:t>
      </w:r>
    </w:p>
    <w:p w14:paraId="3BDF56A9" w14:textId="77777777" w:rsidR="006A22BA" w:rsidRDefault="006A22BA" w:rsidP="006A22BA">
      <w:pPr>
        <w:pStyle w:val="Caption"/>
        <w:spacing w:after="240"/>
      </w:pPr>
      <w:r>
        <w:t>TO DO: In Section 8</w:t>
      </w:r>
      <w:r w:rsidRPr="008A20B8">
        <w:t>, choose Option #1 or Option #2.</w:t>
      </w:r>
      <w:r>
        <w:t xml:space="preserve"> </w:t>
      </w:r>
      <w:r w:rsidRPr="00483B6E">
        <w:t>If Option #2</w:t>
      </w:r>
      <w:r>
        <w:t xml:space="preserve"> </w:t>
      </w:r>
      <w:r w:rsidRPr="006578DE">
        <w:rPr>
          <w:bCs/>
          <w:iCs/>
        </w:rPr>
        <w:t>is selected, identify</w:t>
      </w:r>
      <w:r w:rsidRPr="00483B6E">
        <w:t xml:space="preserve"> the percentages.</w:t>
      </w:r>
    </w:p>
    <w:p w14:paraId="020C652B" w14:textId="77777777" w:rsidR="006A22BA" w:rsidRDefault="006A22BA" w:rsidP="006A22BA">
      <w:pPr>
        <w:widowControl w:val="0"/>
        <w:spacing w:after="240" w:line="360" w:lineRule="auto"/>
        <w:rPr>
          <w:b/>
        </w:rPr>
      </w:pPr>
      <w:r>
        <w:rPr>
          <w:szCs w:val="24"/>
        </w:rPr>
        <w:t>Section 8</w:t>
      </w:r>
      <w:r w:rsidRPr="00FA3E90">
        <w:rPr>
          <w:szCs w:val="24"/>
        </w:rPr>
        <w:t xml:space="preserve"> – </w:t>
      </w:r>
      <w:r w:rsidRPr="00417EF3">
        <w:rPr>
          <w:b/>
          <w:szCs w:val="24"/>
        </w:rPr>
        <w:t>QUORUM</w:t>
      </w:r>
      <w:r>
        <w:rPr>
          <w:b/>
          <w:szCs w:val="24"/>
        </w:rPr>
        <w:t xml:space="preserve"> FOR BOARD MEETINGS</w:t>
      </w:r>
      <w:r w:rsidRPr="00417EF3">
        <w:rPr>
          <w:b/>
          <w:szCs w:val="24"/>
        </w:rPr>
        <w:t>.</w:t>
      </w:r>
      <w:r w:rsidRPr="00394E3F">
        <w:rPr>
          <w:rStyle w:val="FootnoteReference"/>
          <w:szCs w:val="24"/>
        </w:rPr>
        <w:footnoteReference w:id="43"/>
      </w:r>
    </w:p>
    <w:p w14:paraId="3091D8F2" w14:textId="77777777" w:rsidR="006A22BA" w:rsidRPr="00483B6E" w:rsidRDefault="006A22BA" w:rsidP="006A22BA">
      <w:pPr>
        <w:widowControl w:val="0"/>
        <w:spacing w:after="240" w:line="360" w:lineRule="auto"/>
        <w:ind w:left="900"/>
        <w:rPr>
          <w:b/>
        </w:rPr>
      </w:pPr>
      <w:r w:rsidRPr="00483B6E">
        <w:rPr>
          <w:b/>
        </w:rPr>
        <w:t>Option #1: (simple majority required)</w:t>
      </w:r>
    </w:p>
    <w:p w14:paraId="663C89D7" w14:textId="77777777" w:rsidR="006A22BA" w:rsidRPr="00483B6E" w:rsidRDefault="006A22BA" w:rsidP="006A22BA">
      <w:pPr>
        <w:widowControl w:val="0"/>
        <w:spacing w:after="240" w:line="360" w:lineRule="auto"/>
        <w:ind w:left="900"/>
        <w:rPr>
          <w:szCs w:val="24"/>
        </w:rPr>
      </w:pPr>
      <w:proofErr w:type="gramStart"/>
      <w:r w:rsidRPr="00483B6E">
        <w:rPr>
          <w:szCs w:val="24"/>
        </w:rPr>
        <w:t>A majo</w:t>
      </w:r>
      <w:r>
        <w:rPr>
          <w:szCs w:val="24"/>
        </w:rPr>
        <w:t>rity of</w:t>
      </w:r>
      <w:proofErr w:type="gramEnd"/>
      <w:r>
        <w:rPr>
          <w:szCs w:val="24"/>
        </w:rPr>
        <w:t xml:space="preserve"> the Trustees will</w:t>
      </w:r>
      <w:r w:rsidRPr="00483B6E">
        <w:rPr>
          <w:szCs w:val="24"/>
        </w:rPr>
        <w:t xml:space="preserve"> constitute a qu</w:t>
      </w:r>
      <w:r>
        <w:rPr>
          <w:szCs w:val="24"/>
        </w:rPr>
        <w:t xml:space="preserve">orum for the transaction of </w:t>
      </w:r>
      <w:r w:rsidRPr="00483B6E">
        <w:rPr>
          <w:szCs w:val="24"/>
        </w:rPr>
        <w:t>b</w:t>
      </w:r>
      <w:r>
        <w:rPr>
          <w:szCs w:val="24"/>
        </w:rPr>
        <w:t>usiness at the meetings of the B</w:t>
      </w:r>
      <w:r w:rsidRPr="00483B6E">
        <w:rPr>
          <w:szCs w:val="24"/>
        </w:rPr>
        <w:t>oard.</w:t>
      </w:r>
    </w:p>
    <w:p w14:paraId="3B80EA5A" w14:textId="77777777" w:rsidR="006A22BA" w:rsidRPr="00E75622" w:rsidRDefault="006A22BA" w:rsidP="006A22BA">
      <w:pPr>
        <w:widowControl w:val="0"/>
        <w:spacing w:after="240" w:line="360" w:lineRule="auto"/>
        <w:rPr>
          <w:b/>
          <w:i/>
        </w:rPr>
      </w:pPr>
      <w:r w:rsidRPr="00483B6E">
        <w:rPr>
          <w:b/>
          <w:i/>
        </w:rPr>
        <w:t>OR</w:t>
      </w:r>
    </w:p>
    <w:p w14:paraId="5BAB5217" w14:textId="77777777" w:rsidR="006A22BA" w:rsidRPr="00483B6E" w:rsidRDefault="006A22BA" w:rsidP="006A22BA">
      <w:pPr>
        <w:widowControl w:val="0"/>
        <w:spacing w:after="240" w:line="360" w:lineRule="auto"/>
        <w:ind w:left="900" w:right="-36"/>
        <w:rPr>
          <w:b/>
          <w:shd w:val="clear" w:color="auto" w:fill="C0C0C0"/>
        </w:rPr>
      </w:pPr>
      <w:r w:rsidRPr="00483B6E">
        <w:rPr>
          <w:b/>
        </w:rPr>
        <w:t>Option #2: (defined percentage required)</w:t>
      </w:r>
    </w:p>
    <w:p w14:paraId="56791C90" w14:textId="77777777" w:rsidR="006A22BA" w:rsidRDefault="006A22BA" w:rsidP="006A22BA">
      <w:pPr>
        <w:widowControl w:val="0"/>
        <w:spacing w:after="240" w:line="360" w:lineRule="auto"/>
        <w:ind w:left="900"/>
        <w:rPr>
          <w:szCs w:val="24"/>
        </w:rPr>
      </w:pPr>
      <w:r w:rsidRPr="00483B6E">
        <w:rPr>
          <w:szCs w:val="24"/>
        </w:rPr>
        <w:t xml:space="preserve">A </w:t>
      </w:r>
      <w:r w:rsidRPr="00483B6E">
        <w:t xml:space="preserve">______ (not less than 33 percent) percentage </w:t>
      </w:r>
      <w:r>
        <w:rPr>
          <w:szCs w:val="24"/>
        </w:rPr>
        <w:t>of the Trustees will</w:t>
      </w:r>
      <w:r w:rsidRPr="00483B6E">
        <w:rPr>
          <w:szCs w:val="24"/>
        </w:rPr>
        <w:t xml:space="preserve"> constitute a qu</w:t>
      </w:r>
      <w:r>
        <w:rPr>
          <w:szCs w:val="24"/>
        </w:rPr>
        <w:t xml:space="preserve">orum for the transaction of </w:t>
      </w:r>
      <w:r w:rsidRPr="00483B6E">
        <w:rPr>
          <w:szCs w:val="24"/>
        </w:rPr>
        <w:t>b</w:t>
      </w:r>
      <w:r>
        <w:rPr>
          <w:szCs w:val="24"/>
        </w:rPr>
        <w:t>usiness at the meetings of the B</w:t>
      </w:r>
      <w:r w:rsidRPr="00483B6E">
        <w:rPr>
          <w:szCs w:val="24"/>
        </w:rPr>
        <w:t>oard.</w:t>
      </w:r>
    </w:p>
    <w:p w14:paraId="7F49A2D7" w14:textId="77777777" w:rsidR="006A22BA" w:rsidRDefault="006A22BA" w:rsidP="006A22BA">
      <w:pPr>
        <w:widowControl w:val="0"/>
        <w:spacing w:after="240" w:line="360" w:lineRule="auto"/>
      </w:pPr>
      <w:r>
        <w:t xml:space="preserve">Section 9 – </w:t>
      </w:r>
      <w:r w:rsidRPr="00DB08EE">
        <w:rPr>
          <w:b/>
        </w:rPr>
        <w:t>VOTING</w:t>
      </w:r>
      <w:r>
        <w:rPr>
          <w:b/>
        </w:rPr>
        <w:t xml:space="preserve"> AT ANNUAL AND SPECIAL MEETINGS</w:t>
      </w:r>
      <w:r w:rsidRPr="00DB08EE">
        <w:rPr>
          <w:b/>
        </w:rPr>
        <w:t>.</w:t>
      </w:r>
      <w:r w:rsidRPr="00582DF1">
        <w:rPr>
          <w:rStyle w:val="FootnoteReference"/>
        </w:rPr>
        <w:footnoteReference w:id="44"/>
      </w:r>
      <w:r>
        <w:t xml:space="preserve"> Members of the Association are entitled to one vote. Voting by proxy is not permitted. All votes, unless specified prior to the vote, will be conducted by a voice vote. If a majority cannot be determined by voice vote, the Officer in charge of the vote will ask for a vote by roll call or by ballot.</w:t>
      </w:r>
    </w:p>
    <w:p w14:paraId="46F90CD7" w14:textId="77777777" w:rsidR="006A22BA" w:rsidRDefault="006A22BA" w:rsidP="006A22BA">
      <w:pPr>
        <w:widowControl w:val="0"/>
        <w:spacing w:after="240" w:line="360" w:lineRule="auto"/>
      </w:pPr>
      <w:r>
        <w:t xml:space="preserve">Section 10 – </w:t>
      </w:r>
      <w:r w:rsidRPr="00DB08EE">
        <w:rPr>
          <w:b/>
        </w:rPr>
        <w:t>VOTING</w:t>
      </w:r>
      <w:r>
        <w:rPr>
          <w:b/>
        </w:rPr>
        <w:t xml:space="preserve"> AT BOARD MEETINGS</w:t>
      </w:r>
      <w:r w:rsidRPr="00DB08EE">
        <w:rPr>
          <w:b/>
        </w:rPr>
        <w:t>.</w:t>
      </w:r>
      <w:r w:rsidRPr="00582DF1">
        <w:rPr>
          <w:rStyle w:val="FootnoteReference"/>
        </w:rPr>
        <w:footnoteReference w:id="45"/>
      </w:r>
      <w:r>
        <w:t xml:space="preserve"> The Board has a responsibility to vote on the investment and reinvestment of Association assets, the determination of benefits, the determination of eligibility for membership or benefits, the determination of the amount or duration of benefits, the determination of funding requirements or the amounts of contributions, the maintenance of membership and financial records, the expenditure of Association assets, the selection of financial institutions and investment products, and on any other matter related to the business or affairs of the Association. Trustees, including all three municipal trustees, are entitled to one vote and each has equal rights. Voting by proxy is not permitted. All votes, unless specified prior to the vote, will be conducted by a voice vote. If a majority cannot be determined by voice vote, the Officer in charge of the vote will ask for a vote by roll </w:t>
      </w:r>
      <w:r>
        <w:lastRenderedPageBreak/>
        <w:t>call or by ballot.</w:t>
      </w:r>
    </w:p>
    <w:p w14:paraId="5B6E5BF6" w14:textId="77777777" w:rsidR="006A22BA" w:rsidRDefault="006A22BA" w:rsidP="006A22BA">
      <w:pPr>
        <w:widowControl w:val="0"/>
        <w:spacing w:after="240" w:line="360" w:lineRule="auto"/>
        <w:rPr>
          <w:szCs w:val="24"/>
        </w:rPr>
      </w:pPr>
      <w:r>
        <w:rPr>
          <w:szCs w:val="24"/>
        </w:rPr>
        <w:t>Section 11</w:t>
      </w:r>
      <w:r w:rsidRPr="00FA3E90">
        <w:rPr>
          <w:szCs w:val="24"/>
        </w:rPr>
        <w:t xml:space="preserve"> – </w:t>
      </w:r>
      <w:r w:rsidRPr="00417EF3">
        <w:rPr>
          <w:b/>
          <w:szCs w:val="24"/>
        </w:rPr>
        <w:t>ORDER OF BUSINESS.</w:t>
      </w:r>
      <w:r>
        <w:rPr>
          <w:b/>
          <w:szCs w:val="24"/>
        </w:rPr>
        <w:t xml:space="preserve"> </w:t>
      </w:r>
      <w:r>
        <w:rPr>
          <w:szCs w:val="24"/>
        </w:rPr>
        <w:t>The annual meeting of the members of the Association will</w:t>
      </w:r>
      <w:r w:rsidRPr="00FA3E90">
        <w:rPr>
          <w:szCs w:val="24"/>
        </w:rPr>
        <w:t xml:space="preserve"> be conducted </w:t>
      </w:r>
      <w:r>
        <w:rPr>
          <w:szCs w:val="24"/>
        </w:rPr>
        <w:t>in the following order</w:t>
      </w:r>
      <w:r w:rsidRPr="00FA3E90">
        <w:rPr>
          <w:szCs w:val="24"/>
        </w:rPr>
        <w:t>:</w:t>
      </w:r>
    </w:p>
    <w:p w14:paraId="33CACDA0" w14:textId="77777777" w:rsidR="006A22BA" w:rsidRPr="00FA3E90" w:rsidRDefault="006A22BA" w:rsidP="006A22BA">
      <w:pPr>
        <w:widowControl w:val="0"/>
        <w:spacing w:after="240" w:line="360" w:lineRule="auto"/>
        <w:rPr>
          <w:szCs w:val="24"/>
        </w:rPr>
      </w:pPr>
      <w:r w:rsidRPr="00FA3E90">
        <w:rPr>
          <w:szCs w:val="24"/>
        </w:rPr>
        <w:t>1. Call to order</w:t>
      </w:r>
    </w:p>
    <w:p w14:paraId="063F4420" w14:textId="77777777" w:rsidR="006A22BA" w:rsidRPr="00FA3E90" w:rsidRDefault="006A22BA" w:rsidP="006A22BA">
      <w:pPr>
        <w:widowControl w:val="0"/>
        <w:spacing w:after="240" w:line="360" w:lineRule="auto"/>
        <w:rPr>
          <w:szCs w:val="24"/>
        </w:rPr>
      </w:pPr>
      <w:r w:rsidRPr="00FA3E90">
        <w:rPr>
          <w:szCs w:val="24"/>
        </w:rPr>
        <w:t>2. Roll call</w:t>
      </w:r>
    </w:p>
    <w:p w14:paraId="442540AA" w14:textId="77777777" w:rsidR="006A22BA" w:rsidRPr="00FA3E90" w:rsidRDefault="006A22BA" w:rsidP="006A22BA">
      <w:pPr>
        <w:widowControl w:val="0"/>
        <w:spacing w:after="240" w:line="360" w:lineRule="auto"/>
        <w:rPr>
          <w:szCs w:val="24"/>
        </w:rPr>
      </w:pPr>
      <w:r w:rsidRPr="00FA3E90">
        <w:rPr>
          <w:szCs w:val="24"/>
        </w:rPr>
        <w:t xml:space="preserve">3. Reading </w:t>
      </w:r>
      <w:r>
        <w:rPr>
          <w:szCs w:val="24"/>
        </w:rPr>
        <w:t xml:space="preserve">and approval </w:t>
      </w:r>
      <w:r w:rsidRPr="00FA3E90">
        <w:rPr>
          <w:szCs w:val="24"/>
        </w:rPr>
        <w:t>of minutes of previous meeting</w:t>
      </w:r>
    </w:p>
    <w:p w14:paraId="642E86B5" w14:textId="77777777" w:rsidR="006A22BA" w:rsidRPr="00FA3E90" w:rsidRDefault="006A22BA" w:rsidP="006A22BA">
      <w:pPr>
        <w:widowControl w:val="0"/>
        <w:spacing w:after="240" w:line="360" w:lineRule="auto"/>
        <w:rPr>
          <w:szCs w:val="24"/>
        </w:rPr>
      </w:pPr>
      <w:r>
        <w:rPr>
          <w:szCs w:val="24"/>
        </w:rPr>
        <w:t>4. Secretary’</w:t>
      </w:r>
      <w:r w:rsidRPr="00FA3E90">
        <w:rPr>
          <w:szCs w:val="24"/>
        </w:rPr>
        <w:t>s report</w:t>
      </w:r>
    </w:p>
    <w:p w14:paraId="67F2BC7F" w14:textId="77777777" w:rsidR="006A22BA" w:rsidRPr="00FA3E90" w:rsidRDefault="006A22BA" w:rsidP="006A22BA">
      <w:pPr>
        <w:widowControl w:val="0"/>
        <w:spacing w:after="240" w:line="360" w:lineRule="auto"/>
        <w:rPr>
          <w:szCs w:val="24"/>
        </w:rPr>
      </w:pPr>
      <w:r>
        <w:rPr>
          <w:szCs w:val="24"/>
        </w:rPr>
        <w:t>5. Treasurer’</w:t>
      </w:r>
      <w:r w:rsidRPr="00FA3E90">
        <w:rPr>
          <w:szCs w:val="24"/>
        </w:rPr>
        <w:t>s report</w:t>
      </w:r>
    </w:p>
    <w:p w14:paraId="66363FCF" w14:textId="77777777" w:rsidR="006A22BA" w:rsidRPr="00FA3E90" w:rsidRDefault="006A22BA" w:rsidP="006A22BA">
      <w:pPr>
        <w:widowControl w:val="0"/>
        <w:spacing w:after="240" w:line="360" w:lineRule="auto"/>
        <w:rPr>
          <w:szCs w:val="24"/>
        </w:rPr>
      </w:pPr>
      <w:r w:rsidRPr="00FA3E90">
        <w:rPr>
          <w:szCs w:val="24"/>
        </w:rPr>
        <w:t>6. Committee report</w:t>
      </w:r>
      <w:r>
        <w:rPr>
          <w:szCs w:val="24"/>
        </w:rPr>
        <w:t>s</w:t>
      </w:r>
    </w:p>
    <w:p w14:paraId="4A3AC2B6" w14:textId="77777777" w:rsidR="006A22BA" w:rsidRPr="00FA3E90" w:rsidRDefault="006A22BA" w:rsidP="006A22BA">
      <w:pPr>
        <w:widowControl w:val="0"/>
        <w:spacing w:after="240" w:line="360" w:lineRule="auto"/>
        <w:rPr>
          <w:szCs w:val="24"/>
        </w:rPr>
      </w:pPr>
      <w:r w:rsidRPr="00FA3E90">
        <w:rPr>
          <w:szCs w:val="24"/>
        </w:rPr>
        <w:t>7. Unfinished business</w:t>
      </w:r>
    </w:p>
    <w:p w14:paraId="4B4CAA24" w14:textId="77777777" w:rsidR="006A22BA" w:rsidRPr="00FA3E90" w:rsidRDefault="006A22BA" w:rsidP="006A22BA">
      <w:pPr>
        <w:widowControl w:val="0"/>
        <w:spacing w:after="240" w:line="360" w:lineRule="auto"/>
        <w:rPr>
          <w:szCs w:val="24"/>
        </w:rPr>
      </w:pPr>
      <w:r w:rsidRPr="00FA3E90">
        <w:rPr>
          <w:szCs w:val="24"/>
        </w:rPr>
        <w:t>8. New business</w:t>
      </w:r>
    </w:p>
    <w:p w14:paraId="572801BE" w14:textId="77777777" w:rsidR="006A22BA" w:rsidRDefault="006A22BA" w:rsidP="006A22BA">
      <w:pPr>
        <w:widowControl w:val="0"/>
        <w:spacing w:after="240" w:line="360" w:lineRule="auto"/>
        <w:rPr>
          <w:szCs w:val="24"/>
        </w:rPr>
      </w:pPr>
      <w:r w:rsidRPr="00FA3E90">
        <w:rPr>
          <w:szCs w:val="24"/>
        </w:rPr>
        <w:t>9. Adjournment</w:t>
      </w:r>
      <w:r>
        <w:rPr>
          <w:szCs w:val="24"/>
        </w:rPr>
        <w:br w:type="page"/>
      </w:r>
    </w:p>
    <w:p w14:paraId="34D7A79F" w14:textId="77777777" w:rsidR="006A22BA" w:rsidRPr="000874CE" w:rsidRDefault="006A22BA" w:rsidP="006A22BA">
      <w:pPr>
        <w:pStyle w:val="Heading1"/>
        <w:spacing w:after="240"/>
      </w:pPr>
      <w:bookmarkStart w:id="15" w:name="_Toc200612524"/>
      <w:r>
        <w:lastRenderedPageBreak/>
        <w:t>ARTICLE V</w:t>
      </w:r>
      <w:r w:rsidRPr="000874CE">
        <w:t xml:space="preserve"> </w:t>
      </w:r>
      <w:r>
        <w:t xml:space="preserve">– </w:t>
      </w:r>
      <w:r w:rsidRPr="000874CE">
        <w:t xml:space="preserve">APPLICATION FOR </w:t>
      </w:r>
      <w:r>
        <w:t>PENSIONS AND BENEFITS</w:t>
      </w:r>
      <w:bookmarkEnd w:id="15"/>
    </w:p>
    <w:p w14:paraId="5046512F" w14:textId="77777777" w:rsidR="006A22BA" w:rsidRDefault="006A22BA" w:rsidP="006A22BA">
      <w:pPr>
        <w:widowControl w:val="0"/>
        <w:spacing w:after="240" w:line="360" w:lineRule="auto"/>
      </w:pPr>
      <w:r>
        <w:t xml:space="preserve">Section 1 – </w:t>
      </w:r>
      <w:r w:rsidRPr="00417EF3">
        <w:rPr>
          <w:b/>
        </w:rPr>
        <w:t>NOTICE</w:t>
      </w:r>
      <w:r>
        <w:rPr>
          <w:b/>
        </w:rPr>
        <w:t xml:space="preserve"> OF INTENT TO TAKE DISTRIBUTION</w:t>
      </w:r>
      <w:r w:rsidRPr="00417EF3">
        <w:rPr>
          <w:b/>
        </w:rPr>
        <w:t>.</w:t>
      </w:r>
      <w:r>
        <w:t xml:space="preserve"> Each member who intends to take distribution of a service pension, including a deferred service pension, from the Association must file a Notice of Intent to Take Distribution. Such Notice of Intent to Take Distribution will be in writing and will be filed with the Secretary not less than 90 days prior to the intended date of distribution. (At its discretion, the Board may choose to waive the 90-day notice requirement.) Upon receipt of the Notice of Intent to Take Distribution, the Secretary will provide to the applicant an Application for Distribution and any forms or notices required by Federal or State law. No Notice of Intent to Take Distribution is required for ancillary benefits.</w:t>
      </w:r>
    </w:p>
    <w:p w14:paraId="34A54A6C" w14:textId="77777777" w:rsidR="006A22BA" w:rsidRDefault="006A22BA" w:rsidP="006A22BA">
      <w:pPr>
        <w:widowControl w:val="0"/>
        <w:spacing w:after="240" w:line="360" w:lineRule="auto"/>
      </w:pPr>
      <w:r>
        <w:t xml:space="preserve">Section 2 – </w:t>
      </w:r>
      <w:r>
        <w:rPr>
          <w:b/>
        </w:rPr>
        <w:t>APPLICATION FOR DISTRIBUTION</w:t>
      </w:r>
      <w:r w:rsidRPr="00417EF3">
        <w:rPr>
          <w:b/>
        </w:rPr>
        <w:t>.</w:t>
      </w:r>
      <w:r>
        <w:rPr>
          <w:b/>
        </w:rPr>
        <w:t xml:space="preserve"> </w:t>
      </w:r>
      <w:r>
        <w:t xml:space="preserve">Each person, including an alternate payee, who intends to take distribution of a service pension, a deferred service pension, or an ancillary benefit from the Association must file an Application for Distribution. The Secretary will provide to the applicant the Application for Distribution and any forms or notices required by Federal or State law. The Application for Distribution provided to the applicant must include </w:t>
      </w:r>
      <w:r w:rsidRPr="00973C21">
        <w:t>a written explanation that describes the direct rollover rules, the mandatory income tax withholding rules for distributions not directly rolled over, the tax treatment of distributions not rolled over, and the circumstances when distributions may be subject to different restrictions and tax consequences after being rolled over.</w:t>
      </w:r>
      <w:r>
        <w:rPr>
          <w:rStyle w:val="FootnoteReference"/>
        </w:rPr>
        <w:footnoteReference w:id="46"/>
      </w:r>
    </w:p>
    <w:p w14:paraId="4424DC9D" w14:textId="77777777" w:rsidR="006A22BA" w:rsidRDefault="006A22BA" w:rsidP="006A22BA">
      <w:pPr>
        <w:widowControl w:val="0"/>
        <w:spacing w:after="240" w:line="360" w:lineRule="auto"/>
      </w:pPr>
      <w:r>
        <w:t>All Applications for Distribution will be submitted to the Board for approval at a board meeting. Applications for Distribution will state the age of the member, the period of service, the date of separation from active service with the Fire Department, and any other information the Board may require. No service pension, including any deferred service pension, or ancillary benefit will be paid until the Application for Distribution has been approved by a majority vote of the Board.</w:t>
      </w:r>
    </w:p>
    <w:p w14:paraId="55304288" w14:textId="77777777" w:rsidR="006A22BA" w:rsidRDefault="006A22BA" w:rsidP="006A22BA">
      <w:pPr>
        <w:widowControl w:val="0"/>
        <w:spacing w:after="240" w:line="360" w:lineRule="auto"/>
      </w:pPr>
      <w:r>
        <w:t xml:space="preserve">Section 3 – </w:t>
      </w:r>
      <w:r>
        <w:rPr>
          <w:b/>
        </w:rPr>
        <w:t>GOVERNING BENEFIT PLAN PROVISIONS.</w:t>
      </w:r>
      <w:r w:rsidRPr="00F729E9">
        <w:rPr>
          <w:rStyle w:val="FootnoteReference"/>
          <w:bCs/>
        </w:rPr>
        <w:footnoteReference w:id="47"/>
      </w:r>
      <w:r>
        <w:rPr>
          <w:b/>
        </w:rPr>
        <w:t xml:space="preserve"> </w:t>
      </w:r>
      <w:r>
        <w:t xml:space="preserve">All service pensions, deferred service pensions, and ancillary benefits payable by the Association are governed by and must be calculated based on the State law, the Association bylaw provisions, and the Association articles of incorporation that are in effect on the date that the member separates from active service with the Fire Department and active membership in the Association, except that if a member has a break in service at the end of the </w:t>
      </w:r>
      <w:r>
        <w:lastRenderedPageBreak/>
        <w:t>member’s firefighting career and does not resume active service before separating, the member’s service pension, deferred service pension, or ancillary benefit must be calculated using the State law, bylaw provisions, and articles of incorporation that are in effect on the date on which the member began the break in service.</w:t>
      </w:r>
    </w:p>
    <w:p w14:paraId="377550E5" w14:textId="77777777" w:rsidR="006A22BA" w:rsidRPr="00774BDD" w:rsidRDefault="006A22BA" w:rsidP="006A22BA">
      <w:pPr>
        <w:pStyle w:val="Caption"/>
        <w:spacing w:after="240"/>
      </w:pPr>
      <w:r w:rsidRPr="00774BDD">
        <w:t>TO DO: In Section 4, choose Option #1 or Option #2</w:t>
      </w:r>
      <w:r>
        <w:t>.</w:t>
      </w:r>
    </w:p>
    <w:p w14:paraId="2AAD33D7" w14:textId="77777777" w:rsidR="006A22BA" w:rsidRPr="00BB5192" w:rsidRDefault="006A22BA" w:rsidP="006A22BA">
      <w:pPr>
        <w:widowControl w:val="0"/>
        <w:spacing w:after="240" w:line="360" w:lineRule="auto"/>
      </w:pPr>
      <w:r>
        <w:t xml:space="preserve">Section 4 – </w:t>
      </w:r>
      <w:r>
        <w:rPr>
          <w:b/>
          <w:bCs/>
        </w:rPr>
        <w:t>QUALIFIED DOMESTIC RELATIONS ORDERS</w:t>
      </w:r>
      <w:r>
        <w:t>.</w:t>
      </w:r>
      <w:r>
        <w:rPr>
          <w:rStyle w:val="FootnoteReference"/>
        </w:rPr>
        <w:footnoteReference w:id="48"/>
      </w:r>
      <w:r>
        <w:t xml:space="preserve"> A </w:t>
      </w:r>
      <w:r w:rsidRPr="00BB5192">
        <w:t xml:space="preserve">"qualified domestic relations order" means a domestic relations order that creates or recognizes the existence of an alternate payee's right to or assigns to an alternate payee the right to receive a service pension that is all or any portion of the service pension payable with respect to a member or former member of </w:t>
      </w:r>
      <w:r>
        <w:t>the A</w:t>
      </w:r>
      <w:r w:rsidRPr="00BB5192">
        <w:t>ssociation.</w:t>
      </w:r>
    </w:p>
    <w:p w14:paraId="51AA7FFE" w14:textId="77777777" w:rsidR="006A22BA" w:rsidRDefault="006A22BA" w:rsidP="006A22BA">
      <w:pPr>
        <w:widowControl w:val="0"/>
        <w:spacing w:after="240" w:line="360" w:lineRule="auto"/>
      </w:pPr>
      <w:r w:rsidRPr="00BB5192">
        <w:t xml:space="preserve">An "alternate payee" means the former spouse of a member or former member of </w:t>
      </w:r>
      <w:r>
        <w:t>the A</w:t>
      </w:r>
      <w:r w:rsidRPr="00BB5192">
        <w:t xml:space="preserve">ssociation, including a former spouse who is a </w:t>
      </w:r>
      <w:r>
        <w:t>distributee.</w:t>
      </w:r>
    </w:p>
    <w:p w14:paraId="14FD18A8" w14:textId="77777777" w:rsidR="006A22BA" w:rsidRDefault="006A22BA" w:rsidP="006A22BA">
      <w:pPr>
        <w:widowControl w:val="0"/>
        <w:spacing w:after="240" w:line="360" w:lineRule="auto"/>
      </w:pPr>
      <w:r>
        <w:t xml:space="preserve">The Association must comply with a qualified </w:t>
      </w:r>
      <w:r w:rsidRPr="00BB5192">
        <w:t>domestic relations order purporting to assign all, or a portion of</w:t>
      </w:r>
      <w:r>
        <w:t>,</w:t>
      </w:r>
      <w:r w:rsidRPr="00BB5192">
        <w:t xml:space="preserve"> a service pension accrued under the retirement plan of the </w:t>
      </w:r>
      <w:r>
        <w:t>Association</w:t>
      </w:r>
      <w:r w:rsidRPr="00BB5192">
        <w:t>, to the extent vested, if the payment or payments required by the order are within the limits described</w:t>
      </w:r>
      <w:r>
        <w:t xml:space="preserve"> in state law. The Association must permit the alternate payee to elect a direct rollover if the service pension is an eligible rollover distribution.</w:t>
      </w:r>
    </w:p>
    <w:p w14:paraId="4CA78F4A" w14:textId="77777777" w:rsidR="006A22BA" w:rsidRPr="006578DE" w:rsidRDefault="006A22BA" w:rsidP="006A22BA">
      <w:pPr>
        <w:widowControl w:val="0"/>
        <w:spacing w:after="240" w:line="360" w:lineRule="auto"/>
        <w:ind w:left="900"/>
        <w:rPr>
          <w:b/>
          <w:bCs/>
        </w:rPr>
      </w:pPr>
      <w:r w:rsidRPr="006578DE">
        <w:rPr>
          <w:b/>
          <w:bCs/>
        </w:rPr>
        <w:t>Option 1: (</w:t>
      </w:r>
      <w:r>
        <w:rPr>
          <w:b/>
          <w:bCs/>
        </w:rPr>
        <w:t>immediate distribution permitted)</w:t>
      </w:r>
    </w:p>
    <w:p w14:paraId="5330F4CE" w14:textId="77777777" w:rsidR="006A22BA" w:rsidRDefault="006A22BA" w:rsidP="006A22BA">
      <w:pPr>
        <w:widowControl w:val="0"/>
        <w:spacing w:after="240" w:line="360" w:lineRule="auto"/>
        <w:ind w:left="900"/>
        <w:rPr>
          <w:bCs/>
        </w:rPr>
      </w:pPr>
      <w:r>
        <w:rPr>
          <w:bCs/>
        </w:rPr>
        <w:t xml:space="preserve">The distribution to an alternate payee under a qualified domestic relations order will be paid as early as administratively practicable after the order is received by the Association and the alternate payee has applied for the distribution, </w:t>
      </w:r>
      <w:r w:rsidRPr="00B771A9">
        <w:rPr>
          <w:bCs/>
        </w:rPr>
        <w:t xml:space="preserve">even if the member whose service pension is being assigned to the alternate payee under the order has not yet reached </w:t>
      </w:r>
      <w:bookmarkStart w:id="16" w:name="_Hlk216777426"/>
      <w:r>
        <w:rPr>
          <w:bCs/>
        </w:rPr>
        <w:t>the minimum retirement age, specified in Article VI of these bylaws,</w:t>
      </w:r>
      <w:r w:rsidRPr="00B771A9">
        <w:rPr>
          <w:bCs/>
        </w:rPr>
        <w:t xml:space="preserve"> </w:t>
      </w:r>
      <w:bookmarkEnd w:id="16"/>
      <w:r>
        <w:rPr>
          <w:bCs/>
        </w:rPr>
        <w:t>and</w:t>
      </w:r>
      <w:r w:rsidRPr="00B771A9">
        <w:rPr>
          <w:bCs/>
        </w:rPr>
        <w:t xml:space="preserve"> separated from active service with the </w:t>
      </w:r>
      <w:r>
        <w:rPr>
          <w:bCs/>
        </w:rPr>
        <w:t>F</w:t>
      </w:r>
      <w:r w:rsidRPr="00B771A9">
        <w:rPr>
          <w:bCs/>
        </w:rPr>
        <w:t xml:space="preserve">ire </w:t>
      </w:r>
      <w:r>
        <w:rPr>
          <w:bCs/>
        </w:rPr>
        <w:t>D</w:t>
      </w:r>
      <w:r w:rsidRPr="00B771A9">
        <w:rPr>
          <w:bCs/>
        </w:rPr>
        <w:t xml:space="preserve">epartment affiliated with the </w:t>
      </w:r>
      <w:r>
        <w:rPr>
          <w:bCs/>
        </w:rPr>
        <w:t>A</w:t>
      </w:r>
      <w:r w:rsidRPr="00B771A9">
        <w:rPr>
          <w:bCs/>
        </w:rPr>
        <w:t>ssociation</w:t>
      </w:r>
      <w:r>
        <w:rPr>
          <w:bCs/>
        </w:rPr>
        <w:t>.</w:t>
      </w:r>
    </w:p>
    <w:p w14:paraId="182C6465" w14:textId="77777777" w:rsidR="006A22BA" w:rsidRDefault="006A22BA" w:rsidP="006A22BA">
      <w:pPr>
        <w:widowControl w:val="0"/>
        <w:spacing w:after="240" w:line="360" w:lineRule="auto"/>
        <w:rPr>
          <w:b/>
          <w:i/>
          <w:iCs/>
        </w:rPr>
      </w:pPr>
      <w:r w:rsidRPr="006578DE">
        <w:rPr>
          <w:b/>
          <w:i/>
          <w:iCs/>
        </w:rPr>
        <w:t>OR</w:t>
      </w:r>
    </w:p>
    <w:p w14:paraId="7A143D32" w14:textId="77777777" w:rsidR="006A22BA" w:rsidRPr="00180306" w:rsidRDefault="006A22BA" w:rsidP="006A22BA">
      <w:pPr>
        <w:widowControl w:val="0"/>
        <w:spacing w:after="240" w:line="360" w:lineRule="auto"/>
        <w:ind w:left="900"/>
        <w:rPr>
          <w:b/>
          <w:bCs/>
        </w:rPr>
      </w:pPr>
      <w:r w:rsidRPr="00180306">
        <w:rPr>
          <w:b/>
          <w:bCs/>
        </w:rPr>
        <w:t xml:space="preserve">Option </w:t>
      </w:r>
      <w:r>
        <w:rPr>
          <w:b/>
          <w:bCs/>
        </w:rPr>
        <w:t>2</w:t>
      </w:r>
      <w:r w:rsidRPr="00180306">
        <w:rPr>
          <w:b/>
          <w:bCs/>
        </w:rPr>
        <w:t xml:space="preserve">: </w:t>
      </w:r>
      <w:r>
        <w:rPr>
          <w:b/>
          <w:bCs/>
        </w:rPr>
        <w:t>(distribution after member becomes eligible)</w:t>
      </w:r>
    </w:p>
    <w:p w14:paraId="757CA471" w14:textId="77777777" w:rsidR="006A22BA" w:rsidRPr="0061799A" w:rsidRDefault="006A22BA" w:rsidP="006A22BA">
      <w:pPr>
        <w:widowControl w:val="0"/>
        <w:spacing w:after="240" w:line="360" w:lineRule="auto"/>
        <w:ind w:left="900"/>
        <w:rPr>
          <w:b/>
          <w:i/>
          <w:iCs/>
        </w:rPr>
      </w:pPr>
      <w:r>
        <w:rPr>
          <w:bCs/>
        </w:rPr>
        <w:lastRenderedPageBreak/>
        <w:t xml:space="preserve">The distribution to an alternate payee under a qualified domestic relations order will be paid after the order is received by the Association, the alternate payee has </w:t>
      </w:r>
      <w:r w:rsidRPr="006D3B3C">
        <w:rPr>
          <w:bCs/>
        </w:rPr>
        <w:t>applied</w:t>
      </w:r>
      <w:r>
        <w:rPr>
          <w:bCs/>
        </w:rPr>
        <w:t xml:space="preserve"> for the distribution, and </w:t>
      </w:r>
      <w:r w:rsidRPr="00B771A9">
        <w:rPr>
          <w:bCs/>
        </w:rPr>
        <w:t xml:space="preserve">the member whose service pension is being assigned to the alternate payee under the order has </w:t>
      </w:r>
      <w:bookmarkStart w:id="17" w:name="_Hlk216777465"/>
      <w:r>
        <w:rPr>
          <w:bCs/>
        </w:rPr>
        <w:t>reached the minimum retirement age, specified in Article VI of these bylaws,</w:t>
      </w:r>
      <w:bookmarkEnd w:id="17"/>
      <w:r>
        <w:rPr>
          <w:bCs/>
        </w:rPr>
        <w:t xml:space="preserve"> </w:t>
      </w:r>
      <w:r w:rsidRPr="00B771A9">
        <w:rPr>
          <w:bCs/>
        </w:rPr>
        <w:t xml:space="preserve">separated from active service with the </w:t>
      </w:r>
      <w:r>
        <w:rPr>
          <w:bCs/>
        </w:rPr>
        <w:t>F</w:t>
      </w:r>
      <w:r w:rsidRPr="00B771A9">
        <w:rPr>
          <w:bCs/>
        </w:rPr>
        <w:t xml:space="preserve">ire </w:t>
      </w:r>
      <w:r>
        <w:rPr>
          <w:bCs/>
        </w:rPr>
        <w:t>D</w:t>
      </w:r>
      <w:r w:rsidRPr="00B771A9">
        <w:rPr>
          <w:bCs/>
        </w:rPr>
        <w:t>epartment affiliated with the</w:t>
      </w:r>
      <w:r>
        <w:rPr>
          <w:bCs/>
        </w:rPr>
        <w:t xml:space="preserve"> Association, and submitted an Application for Distribution.</w:t>
      </w:r>
      <w:r>
        <w:rPr>
          <w:rStyle w:val="FootnoteReference"/>
          <w:bCs/>
        </w:rPr>
        <w:footnoteReference w:id="49"/>
      </w:r>
    </w:p>
    <w:p w14:paraId="49BD77DD" w14:textId="77777777" w:rsidR="006A22BA" w:rsidRPr="006578DE" w:rsidRDefault="006A22BA" w:rsidP="006A22BA">
      <w:pPr>
        <w:widowControl w:val="0"/>
        <w:spacing w:line="360" w:lineRule="auto"/>
        <w:ind w:left="720"/>
        <w:rPr>
          <w:b/>
          <w:i/>
          <w:iCs/>
        </w:rPr>
      </w:pPr>
      <w:r>
        <w:rPr>
          <w:b/>
          <w:i/>
          <w:iCs/>
        </w:rPr>
        <w:br w:type="page"/>
      </w:r>
    </w:p>
    <w:p w14:paraId="04AC3A06" w14:textId="77777777" w:rsidR="006A22BA" w:rsidRPr="00EF799D" w:rsidRDefault="006A22BA" w:rsidP="006A22BA">
      <w:pPr>
        <w:pStyle w:val="Heading1"/>
        <w:spacing w:after="240"/>
      </w:pPr>
      <w:bookmarkStart w:id="18" w:name="_Toc200612525"/>
      <w:r w:rsidRPr="00EF799D">
        <w:lastRenderedPageBreak/>
        <w:t xml:space="preserve">ARTICLE VI </w:t>
      </w:r>
      <w:r>
        <w:t xml:space="preserve">– </w:t>
      </w:r>
      <w:r w:rsidRPr="00EF799D">
        <w:t>SERVICE PENSIONS</w:t>
      </w:r>
      <w:bookmarkEnd w:id="18"/>
    </w:p>
    <w:p w14:paraId="5E3A9866" w14:textId="77777777" w:rsidR="006A22BA" w:rsidRDefault="006A22BA" w:rsidP="006A22BA">
      <w:pPr>
        <w:pStyle w:val="Caption"/>
        <w:spacing w:after="240"/>
      </w:pPr>
      <w:r>
        <w:t>TO DO</w:t>
      </w:r>
      <w:r w:rsidRPr="008A20B8">
        <w:t xml:space="preserve">: </w:t>
      </w:r>
      <w:r>
        <w:t>Choose Option #1 or Option #2 and identify the minimum retirement age and service requirements in Section 2.</w:t>
      </w:r>
    </w:p>
    <w:p w14:paraId="08F55EF2" w14:textId="77777777" w:rsidR="006A22BA" w:rsidRPr="00D7168E" w:rsidRDefault="006A22BA" w:rsidP="006A22BA">
      <w:pPr>
        <w:widowControl w:val="0"/>
        <w:spacing w:after="240" w:line="360" w:lineRule="auto"/>
        <w:ind w:left="900"/>
        <w:rPr>
          <w:b/>
        </w:rPr>
      </w:pPr>
      <w:r>
        <w:rPr>
          <w:b/>
        </w:rPr>
        <w:t>Option #1: (reduced service pensions are not paid)</w:t>
      </w:r>
    </w:p>
    <w:p w14:paraId="48480DE1" w14:textId="77777777" w:rsidR="006A22BA" w:rsidRDefault="006A22BA" w:rsidP="006A22BA">
      <w:pPr>
        <w:widowControl w:val="0"/>
        <w:spacing w:after="240" w:line="360" w:lineRule="auto"/>
        <w:ind w:left="900"/>
        <w:rPr>
          <w:szCs w:val="24"/>
        </w:rPr>
      </w:pPr>
      <w:r w:rsidRPr="00BA4693">
        <w:rPr>
          <w:szCs w:val="24"/>
          <w:lang w:val="fr-FR"/>
        </w:rPr>
        <w:t xml:space="preserve">Section 1 – </w:t>
      </w:r>
      <w:r w:rsidRPr="00BA4693">
        <w:rPr>
          <w:b/>
          <w:szCs w:val="24"/>
          <w:lang w:val="fr-FR"/>
        </w:rPr>
        <w:t xml:space="preserve">LUMP-SUM SERVICE PENSIONS. </w:t>
      </w:r>
      <w:r w:rsidRPr="006D2CF9">
        <w:rPr>
          <w:szCs w:val="24"/>
        </w:rPr>
        <w:t xml:space="preserve">Upon </w:t>
      </w:r>
      <w:r>
        <w:rPr>
          <w:szCs w:val="24"/>
        </w:rPr>
        <w:t xml:space="preserve">a member </w:t>
      </w:r>
      <w:r w:rsidRPr="006D2CF9">
        <w:rPr>
          <w:szCs w:val="24"/>
        </w:rPr>
        <w:t>meeting the requirements in Section 2 of this Article</w:t>
      </w:r>
      <w:r>
        <w:rPr>
          <w:szCs w:val="24"/>
        </w:rPr>
        <w:t xml:space="preserve"> and following the submission and approval of an Application for Distribution, the Association will</w:t>
      </w:r>
      <w:r w:rsidRPr="006D2CF9">
        <w:rPr>
          <w:szCs w:val="24"/>
        </w:rPr>
        <w:t xml:space="preserve"> pay the member </w:t>
      </w:r>
      <w:r>
        <w:rPr>
          <w:szCs w:val="24"/>
        </w:rPr>
        <w:t>out of the Special Fund the benefit level</w:t>
      </w:r>
      <w:r w:rsidRPr="006D2CF9">
        <w:rPr>
          <w:szCs w:val="24"/>
        </w:rPr>
        <w:t xml:space="preserve"> for e</w:t>
      </w:r>
      <w:r>
        <w:rPr>
          <w:szCs w:val="24"/>
        </w:rPr>
        <w:t xml:space="preserve">ach year that the member </w:t>
      </w:r>
      <w:r w:rsidRPr="006D2CF9">
        <w:rPr>
          <w:szCs w:val="24"/>
        </w:rPr>
        <w:t>served as an active member of the Fire Department.</w:t>
      </w:r>
      <w:r>
        <w:rPr>
          <w:szCs w:val="24"/>
        </w:rPr>
        <w:t xml:space="preserve"> The benefit level can be found in Attachment A.</w:t>
      </w:r>
      <w:r>
        <w:rPr>
          <w:rStyle w:val="FootnoteReference"/>
          <w:szCs w:val="24"/>
        </w:rPr>
        <w:footnoteReference w:id="50"/>
      </w:r>
    </w:p>
    <w:p w14:paraId="0F4951C6" w14:textId="77777777" w:rsidR="006A22BA" w:rsidRPr="006D2CF9" w:rsidRDefault="006A22BA" w:rsidP="006A22BA">
      <w:pPr>
        <w:widowControl w:val="0"/>
        <w:spacing w:after="240" w:line="360" w:lineRule="auto"/>
        <w:ind w:left="900"/>
        <w:rPr>
          <w:szCs w:val="24"/>
        </w:rPr>
      </w:pPr>
      <w:r w:rsidRPr="006D2CF9">
        <w:rPr>
          <w:szCs w:val="24"/>
        </w:rPr>
        <w:t xml:space="preserve">Section 2 </w:t>
      </w:r>
      <w:r>
        <w:rPr>
          <w:szCs w:val="24"/>
        </w:rPr>
        <w:t>–</w:t>
      </w:r>
      <w:r w:rsidRPr="006D2CF9">
        <w:rPr>
          <w:szCs w:val="24"/>
        </w:rPr>
        <w:t xml:space="preserve"> </w:t>
      </w:r>
      <w:r w:rsidRPr="00417EF3">
        <w:rPr>
          <w:b/>
          <w:szCs w:val="24"/>
        </w:rPr>
        <w:t>ELIGIBILITY.</w:t>
      </w:r>
      <w:r>
        <w:rPr>
          <w:rStyle w:val="FootnoteReference"/>
          <w:szCs w:val="24"/>
        </w:rPr>
        <w:footnoteReference w:id="51"/>
      </w:r>
      <w:r>
        <w:rPr>
          <w:szCs w:val="24"/>
        </w:rPr>
        <w:t xml:space="preserve"> </w:t>
      </w:r>
      <w:r>
        <w:rPr>
          <w:rFonts w:ascii="Calibri" w:hAnsi="Calibri" w:cs="Calibri"/>
          <w:szCs w:val="24"/>
        </w:rPr>
        <w:t>A</w:t>
      </w:r>
      <w:r w:rsidRPr="00880925">
        <w:rPr>
          <w:rFonts w:ascii="Calibri" w:hAnsi="Calibri" w:cs="Calibri"/>
          <w:szCs w:val="24"/>
        </w:rPr>
        <w:t>n unreduced service pension</w:t>
      </w:r>
      <w:r>
        <w:rPr>
          <w:rFonts w:ascii="Calibri" w:hAnsi="Calibri" w:cs="Calibri"/>
          <w:szCs w:val="24"/>
        </w:rPr>
        <w:t xml:space="preserve"> may be paid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6D2CF9">
        <w:rPr>
          <w:szCs w:val="24"/>
        </w:rPr>
        <w:t>:</w:t>
      </w:r>
    </w:p>
    <w:p w14:paraId="0AD2D507" w14:textId="77777777" w:rsidR="006A22BA" w:rsidRPr="006D2CF9" w:rsidRDefault="006A22BA" w:rsidP="006A22BA">
      <w:pPr>
        <w:widowControl w:val="0"/>
        <w:numPr>
          <w:ilvl w:val="0"/>
          <w:numId w:val="4"/>
        </w:numPr>
        <w:tabs>
          <w:tab w:val="clear" w:pos="900"/>
          <w:tab w:val="num" w:pos="1620"/>
        </w:tabs>
        <w:spacing w:after="240" w:line="360" w:lineRule="auto"/>
        <w:ind w:left="1620"/>
        <w:rPr>
          <w:szCs w:val="24"/>
        </w:rPr>
      </w:pPr>
      <w:r w:rsidRPr="006D2CF9">
        <w:rPr>
          <w:szCs w:val="24"/>
        </w:rPr>
        <w:t xml:space="preserve">Have separated from active service with the Fire </w:t>
      </w:r>
      <w:proofErr w:type="gramStart"/>
      <w:r w:rsidRPr="006D2CF9">
        <w:rPr>
          <w:szCs w:val="24"/>
        </w:rPr>
        <w:t>Department;</w:t>
      </w:r>
      <w:proofErr w:type="gramEnd"/>
    </w:p>
    <w:p w14:paraId="55431494" w14:textId="77777777" w:rsidR="006A22BA" w:rsidRPr="006D2CF9" w:rsidRDefault="006A22BA" w:rsidP="006A22BA">
      <w:pPr>
        <w:widowControl w:val="0"/>
        <w:numPr>
          <w:ilvl w:val="0"/>
          <w:numId w:val="4"/>
        </w:numPr>
        <w:tabs>
          <w:tab w:val="clear" w:pos="900"/>
          <w:tab w:val="num" w:pos="1620"/>
        </w:tabs>
        <w:spacing w:after="240" w:line="360" w:lineRule="auto"/>
        <w:ind w:left="1620"/>
        <w:rPr>
          <w:szCs w:val="24"/>
        </w:rPr>
      </w:pPr>
      <w:r w:rsidRPr="006D2CF9">
        <w:rPr>
          <w:szCs w:val="24"/>
        </w:rPr>
        <w:t xml:space="preserve">Be at least </w:t>
      </w:r>
      <w:r w:rsidRPr="0039421D">
        <w:t>______</w:t>
      </w:r>
      <w:r>
        <w:rPr>
          <w:szCs w:val="24"/>
        </w:rPr>
        <w:t xml:space="preserve"> (must be at least 50) </w:t>
      </w:r>
      <w:r w:rsidRPr="006D2CF9">
        <w:rPr>
          <w:szCs w:val="24"/>
        </w:rPr>
        <w:t xml:space="preserve">years of </w:t>
      </w:r>
      <w:proofErr w:type="gramStart"/>
      <w:r w:rsidRPr="006D2CF9">
        <w:rPr>
          <w:szCs w:val="24"/>
        </w:rPr>
        <w:t>age;</w:t>
      </w:r>
      <w:proofErr w:type="gramEnd"/>
    </w:p>
    <w:p w14:paraId="097963F6" w14:textId="77777777" w:rsidR="006A22BA" w:rsidRDefault="006A22BA" w:rsidP="006A22BA">
      <w:pPr>
        <w:widowControl w:val="0"/>
        <w:numPr>
          <w:ilvl w:val="0"/>
          <w:numId w:val="4"/>
        </w:numPr>
        <w:tabs>
          <w:tab w:val="clear" w:pos="900"/>
          <w:tab w:val="num" w:pos="1620"/>
        </w:tabs>
        <w:spacing w:after="240" w:line="360" w:lineRule="auto"/>
        <w:ind w:left="1620"/>
        <w:rPr>
          <w:szCs w:val="24"/>
        </w:rPr>
      </w:pPr>
      <w:r>
        <w:rPr>
          <w:szCs w:val="24"/>
        </w:rPr>
        <w:t xml:space="preserve">Be </w:t>
      </w:r>
      <w:r w:rsidRPr="00DF4563">
        <w:rPr>
          <w:b/>
          <w:bCs/>
          <w:szCs w:val="24"/>
        </w:rPr>
        <w:t>fully vested</w:t>
      </w:r>
      <w:r>
        <w:rPr>
          <w:szCs w:val="24"/>
        </w:rPr>
        <w:t xml:space="preserve"> by having completed at least </w:t>
      </w:r>
      <w:r w:rsidRPr="0039421D">
        <w:t>______</w:t>
      </w:r>
      <w:r>
        <w:t xml:space="preserve"> (must be at least ten, but no more than 20) </w:t>
      </w:r>
      <w:r w:rsidRPr="006D2CF9">
        <w:rPr>
          <w:szCs w:val="24"/>
        </w:rPr>
        <w:t>years of active service with the Fir</w:t>
      </w:r>
      <w:r>
        <w:rPr>
          <w:szCs w:val="24"/>
        </w:rPr>
        <w:t>e Department; and</w:t>
      </w:r>
    </w:p>
    <w:p w14:paraId="10FC80F4" w14:textId="77777777" w:rsidR="006A22BA" w:rsidRDefault="006A22BA" w:rsidP="006A22BA">
      <w:pPr>
        <w:widowControl w:val="0"/>
        <w:numPr>
          <w:ilvl w:val="0"/>
          <w:numId w:val="4"/>
        </w:numPr>
        <w:tabs>
          <w:tab w:val="clear" w:pos="900"/>
          <w:tab w:val="num" w:pos="1620"/>
        </w:tabs>
        <w:spacing w:after="240" w:line="360" w:lineRule="auto"/>
        <w:ind w:left="1627"/>
        <w:rPr>
          <w:szCs w:val="24"/>
        </w:rPr>
      </w:pPr>
      <w:r>
        <w:rPr>
          <w:szCs w:val="24"/>
        </w:rPr>
        <w:t xml:space="preserve">Be </w:t>
      </w:r>
      <w:r w:rsidRPr="00DF4563">
        <w:rPr>
          <w:b/>
          <w:bCs/>
          <w:szCs w:val="24"/>
        </w:rPr>
        <w:t>fully vested</w:t>
      </w:r>
      <w:r>
        <w:rPr>
          <w:szCs w:val="24"/>
        </w:rPr>
        <w:t xml:space="preserve"> by having completed </w:t>
      </w:r>
      <w:r w:rsidRPr="006D2CF9">
        <w:rPr>
          <w:szCs w:val="24"/>
        </w:rPr>
        <w:t xml:space="preserve">at least </w:t>
      </w:r>
      <w:r w:rsidRPr="0039421D">
        <w:t>______</w:t>
      </w:r>
      <w:r w:rsidRPr="00FA3E90">
        <w:rPr>
          <w:szCs w:val="24"/>
        </w:rPr>
        <w:t xml:space="preserve"> </w:t>
      </w:r>
      <w:r>
        <w:rPr>
          <w:szCs w:val="24"/>
        </w:rPr>
        <w:t xml:space="preserve">(must be at least five, but no more than 20) </w:t>
      </w:r>
      <w:r w:rsidRPr="006D2CF9">
        <w:rPr>
          <w:szCs w:val="24"/>
        </w:rPr>
        <w:t>years</w:t>
      </w:r>
      <w:r>
        <w:rPr>
          <w:szCs w:val="24"/>
        </w:rPr>
        <w:t xml:space="preserve"> </w:t>
      </w:r>
      <w:r w:rsidRPr="006D2CF9">
        <w:rPr>
          <w:szCs w:val="24"/>
        </w:rPr>
        <w:t>of active membership with the</w:t>
      </w:r>
      <w:r>
        <w:rPr>
          <w:szCs w:val="24"/>
        </w:rPr>
        <w:t xml:space="preserve"> Association.</w:t>
      </w:r>
    </w:p>
    <w:p w14:paraId="41EBC70A" w14:textId="77777777" w:rsidR="006A22BA" w:rsidRDefault="006A22BA" w:rsidP="006A22BA">
      <w:pPr>
        <w:widowControl w:val="0"/>
        <w:spacing w:after="240" w:line="360" w:lineRule="auto"/>
        <w:ind w:left="900"/>
      </w:pPr>
      <w:r>
        <w:t xml:space="preserve">Section 3 – </w:t>
      </w:r>
      <w:r>
        <w:rPr>
          <w:b/>
        </w:rPr>
        <w:t>DEFERRED STATUS</w:t>
      </w:r>
      <w:r w:rsidRPr="00417EF3">
        <w:rPr>
          <w:b/>
        </w:rPr>
        <w:t>.</w:t>
      </w:r>
      <w:r>
        <w:t xml:space="preserve"> A member who has otherwise met the eligibility requirements defined in Section 2 of this </w:t>
      </w:r>
      <w:proofErr w:type="gramStart"/>
      <w:r>
        <w:t>Article</w:t>
      </w:r>
      <w:proofErr w:type="gramEnd"/>
      <w:r>
        <w:t xml:space="preserve"> but who has not yet reached the age of eligibility specified in Section 2 may not collect a service pension at the time of separation from active service. The member will be placed on deferred status and be entitled to receive the service pension upon reaching the age of eligibility specified in Section 2 and following submission and approval of an Application for Distribution.</w:t>
      </w:r>
    </w:p>
    <w:p w14:paraId="0D3F9F88" w14:textId="77777777" w:rsidR="006A22BA" w:rsidRDefault="006A22BA" w:rsidP="006A22BA">
      <w:pPr>
        <w:widowControl w:val="0"/>
        <w:spacing w:after="240" w:line="360" w:lineRule="auto"/>
        <w:ind w:left="900"/>
      </w:pPr>
      <w:r>
        <w:lastRenderedPageBreak/>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5CD7D02A" w14:textId="77777777" w:rsidR="006A22BA" w:rsidRPr="00DC0D59" w:rsidRDefault="006A22BA" w:rsidP="006A22BA">
      <w:pPr>
        <w:spacing w:after="240" w:line="360" w:lineRule="auto"/>
        <w:rPr>
          <w:b/>
          <w:i/>
        </w:rPr>
      </w:pPr>
      <w:r>
        <w:t xml:space="preserve"> </w:t>
      </w:r>
      <w:r w:rsidRPr="00DC0D59">
        <w:rPr>
          <w:b/>
          <w:i/>
        </w:rPr>
        <w:t>OR</w:t>
      </w:r>
    </w:p>
    <w:p w14:paraId="5E59B818" w14:textId="77777777" w:rsidR="006A22BA" w:rsidRPr="00DC0D59" w:rsidRDefault="006A22BA" w:rsidP="006A22BA">
      <w:pPr>
        <w:widowControl w:val="0"/>
        <w:spacing w:after="240" w:line="360" w:lineRule="auto"/>
        <w:ind w:left="900"/>
        <w:rPr>
          <w:b/>
        </w:rPr>
      </w:pPr>
      <w:r>
        <w:rPr>
          <w:b/>
        </w:rPr>
        <w:t>Option #2: (reduced service pensions are paid)</w:t>
      </w:r>
    </w:p>
    <w:p w14:paraId="32F84C95" w14:textId="77777777" w:rsidR="006A22BA" w:rsidRPr="006D2CF9" w:rsidRDefault="006A22BA" w:rsidP="006A22BA">
      <w:pPr>
        <w:widowControl w:val="0"/>
        <w:spacing w:after="240" w:line="360" w:lineRule="auto"/>
        <w:ind w:left="900"/>
        <w:rPr>
          <w:szCs w:val="24"/>
        </w:rPr>
      </w:pPr>
      <w:r w:rsidRPr="00BA4693">
        <w:rPr>
          <w:szCs w:val="24"/>
          <w:lang w:val="fr-FR"/>
        </w:rPr>
        <w:t xml:space="preserve">Section 1 – </w:t>
      </w:r>
      <w:r w:rsidRPr="00BA4693">
        <w:rPr>
          <w:b/>
          <w:szCs w:val="24"/>
          <w:lang w:val="fr-FR"/>
        </w:rPr>
        <w:t xml:space="preserve">LUMP-SUM SERVICE PENSIONS. </w:t>
      </w:r>
      <w:r w:rsidRPr="006D2CF9">
        <w:rPr>
          <w:szCs w:val="24"/>
        </w:rPr>
        <w:t xml:space="preserve">Upon </w:t>
      </w:r>
      <w:r>
        <w:rPr>
          <w:szCs w:val="24"/>
        </w:rPr>
        <w:t xml:space="preserve">a member </w:t>
      </w:r>
      <w:r w:rsidRPr="006D2CF9">
        <w:rPr>
          <w:szCs w:val="24"/>
        </w:rPr>
        <w:t>meeting the requirements in Section 2 of this Article</w:t>
      </w:r>
      <w:r>
        <w:rPr>
          <w:szCs w:val="24"/>
        </w:rPr>
        <w:t xml:space="preserve"> and following the submission and approval of an Application for Distribution, the Association will</w:t>
      </w:r>
      <w:r w:rsidRPr="006D2CF9">
        <w:rPr>
          <w:szCs w:val="24"/>
        </w:rPr>
        <w:t xml:space="preserve"> pay the member</w:t>
      </w:r>
      <w:r>
        <w:rPr>
          <w:szCs w:val="24"/>
        </w:rPr>
        <w:t xml:space="preserve"> out of the Special Fund the benefit level</w:t>
      </w:r>
      <w:r w:rsidRPr="006D2CF9">
        <w:rPr>
          <w:szCs w:val="24"/>
        </w:rPr>
        <w:t xml:space="preserve"> for e</w:t>
      </w:r>
      <w:r>
        <w:rPr>
          <w:szCs w:val="24"/>
        </w:rPr>
        <w:t xml:space="preserve">ach year that the member </w:t>
      </w:r>
      <w:r w:rsidRPr="006D2CF9">
        <w:rPr>
          <w:szCs w:val="24"/>
        </w:rPr>
        <w:t>served as an active member of the Fire Department.</w:t>
      </w:r>
      <w:r>
        <w:rPr>
          <w:szCs w:val="24"/>
        </w:rPr>
        <w:t xml:space="preserve"> The benefit level can be found in Attachment A. A reduced service pension may</w:t>
      </w:r>
      <w:r w:rsidRPr="00280EA8">
        <w:rPr>
          <w:szCs w:val="24"/>
        </w:rPr>
        <w:t xml:space="preserve"> be </w:t>
      </w:r>
      <w:r>
        <w:rPr>
          <w:szCs w:val="24"/>
        </w:rPr>
        <w:t>paid according to the partial vesting schedule contained in this Article</w:t>
      </w:r>
      <w:r w:rsidRPr="00280EA8">
        <w:rPr>
          <w:szCs w:val="24"/>
        </w:rPr>
        <w:t>.</w:t>
      </w:r>
    </w:p>
    <w:p w14:paraId="7A9EBE20" w14:textId="77777777" w:rsidR="006A22BA" w:rsidRPr="006D2CF9" w:rsidRDefault="006A22BA" w:rsidP="006A22BA">
      <w:pPr>
        <w:widowControl w:val="0"/>
        <w:spacing w:after="240" w:line="360" w:lineRule="auto"/>
        <w:ind w:left="900"/>
        <w:rPr>
          <w:szCs w:val="24"/>
        </w:rPr>
      </w:pPr>
      <w:r w:rsidRPr="006D2CF9">
        <w:rPr>
          <w:szCs w:val="24"/>
        </w:rPr>
        <w:t xml:space="preserve">Section 2 </w:t>
      </w:r>
      <w:r>
        <w:rPr>
          <w:szCs w:val="24"/>
        </w:rPr>
        <w:t>–</w:t>
      </w:r>
      <w:r w:rsidRPr="006D2CF9">
        <w:rPr>
          <w:szCs w:val="24"/>
        </w:rPr>
        <w:t xml:space="preserve"> </w:t>
      </w:r>
      <w:r w:rsidRPr="00417EF3">
        <w:rPr>
          <w:b/>
          <w:szCs w:val="24"/>
        </w:rPr>
        <w:t>ELIGIBILITY.</w:t>
      </w:r>
      <w:r>
        <w:rPr>
          <w:rStyle w:val="FootnoteReference"/>
          <w:szCs w:val="24"/>
        </w:rPr>
        <w:footnoteReference w:id="52"/>
      </w:r>
      <w:r>
        <w:rPr>
          <w:szCs w:val="24"/>
        </w:rPr>
        <w:t xml:space="preserve"> </w:t>
      </w:r>
      <w:r>
        <w:rPr>
          <w:rFonts w:ascii="Calibri" w:hAnsi="Calibri" w:cs="Calibri"/>
          <w:szCs w:val="24"/>
        </w:rPr>
        <w:t xml:space="preserve">A </w:t>
      </w:r>
      <w:r w:rsidRPr="00880925">
        <w:rPr>
          <w:rFonts w:ascii="Calibri" w:hAnsi="Calibri" w:cs="Calibri"/>
          <w:szCs w:val="24"/>
        </w:rPr>
        <w:t>service pension</w:t>
      </w:r>
      <w:r>
        <w:rPr>
          <w:rFonts w:ascii="Calibri" w:hAnsi="Calibri" w:cs="Calibri"/>
          <w:szCs w:val="24"/>
        </w:rPr>
        <w:t xml:space="preserve"> may be paid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6D2CF9">
        <w:rPr>
          <w:szCs w:val="24"/>
        </w:rPr>
        <w:t>:</w:t>
      </w:r>
    </w:p>
    <w:p w14:paraId="36F0D533" w14:textId="77777777" w:rsidR="006A22BA" w:rsidRPr="006D2CF9" w:rsidRDefault="006A22BA" w:rsidP="006A22BA">
      <w:pPr>
        <w:widowControl w:val="0"/>
        <w:numPr>
          <w:ilvl w:val="0"/>
          <w:numId w:val="20"/>
        </w:numPr>
        <w:spacing w:after="240" w:line="360" w:lineRule="auto"/>
        <w:rPr>
          <w:szCs w:val="24"/>
        </w:rPr>
      </w:pPr>
      <w:r w:rsidRPr="006D2CF9">
        <w:rPr>
          <w:szCs w:val="24"/>
        </w:rPr>
        <w:t xml:space="preserve">Have separated from active service with the Fire </w:t>
      </w:r>
      <w:proofErr w:type="gramStart"/>
      <w:r w:rsidRPr="006D2CF9">
        <w:rPr>
          <w:szCs w:val="24"/>
        </w:rPr>
        <w:t>Department;</w:t>
      </w:r>
      <w:proofErr w:type="gramEnd"/>
    </w:p>
    <w:p w14:paraId="502FDDDE" w14:textId="77777777" w:rsidR="006A22BA" w:rsidRPr="006D2CF9" w:rsidRDefault="006A22BA" w:rsidP="006A22BA">
      <w:pPr>
        <w:widowControl w:val="0"/>
        <w:numPr>
          <w:ilvl w:val="0"/>
          <w:numId w:val="20"/>
        </w:numPr>
        <w:spacing w:after="240" w:line="360" w:lineRule="auto"/>
        <w:rPr>
          <w:szCs w:val="24"/>
        </w:rPr>
      </w:pPr>
      <w:r w:rsidRPr="006D2CF9">
        <w:rPr>
          <w:szCs w:val="24"/>
        </w:rPr>
        <w:t xml:space="preserve">Be at least </w:t>
      </w:r>
      <w:r w:rsidRPr="0039421D">
        <w:t>______</w:t>
      </w:r>
      <w:r>
        <w:rPr>
          <w:szCs w:val="24"/>
        </w:rPr>
        <w:t xml:space="preserve"> (must be at least 50) </w:t>
      </w:r>
      <w:r w:rsidRPr="006D2CF9">
        <w:rPr>
          <w:szCs w:val="24"/>
        </w:rPr>
        <w:t xml:space="preserve">years of </w:t>
      </w:r>
      <w:proofErr w:type="gramStart"/>
      <w:r w:rsidRPr="006D2CF9">
        <w:rPr>
          <w:szCs w:val="24"/>
        </w:rPr>
        <w:t>age;</w:t>
      </w:r>
      <w:proofErr w:type="gramEnd"/>
    </w:p>
    <w:p w14:paraId="575F6D68" w14:textId="77777777" w:rsidR="006A22BA" w:rsidRDefault="006A22BA" w:rsidP="006A22BA">
      <w:pPr>
        <w:widowControl w:val="0"/>
        <w:numPr>
          <w:ilvl w:val="0"/>
          <w:numId w:val="20"/>
        </w:numPr>
        <w:spacing w:after="240" w:line="360" w:lineRule="auto"/>
        <w:rPr>
          <w:szCs w:val="24"/>
        </w:rPr>
      </w:pPr>
      <w:r>
        <w:rPr>
          <w:szCs w:val="24"/>
        </w:rPr>
        <w:t xml:space="preserve">Be </w:t>
      </w:r>
      <w:r>
        <w:rPr>
          <w:b/>
          <w:szCs w:val="24"/>
        </w:rPr>
        <w:t xml:space="preserve">partially vested </w:t>
      </w:r>
      <w:r>
        <w:rPr>
          <w:szCs w:val="24"/>
        </w:rPr>
        <w:t xml:space="preserve">by having completed </w:t>
      </w:r>
      <w:r w:rsidRPr="006D2CF9">
        <w:rPr>
          <w:szCs w:val="24"/>
        </w:rPr>
        <w:t xml:space="preserve">at least </w:t>
      </w:r>
      <w:r w:rsidRPr="0039421D">
        <w:t>______</w:t>
      </w:r>
      <w:r w:rsidRPr="00FA3E90">
        <w:rPr>
          <w:szCs w:val="24"/>
        </w:rPr>
        <w:t xml:space="preserve"> </w:t>
      </w:r>
      <w:r>
        <w:rPr>
          <w:szCs w:val="24"/>
        </w:rPr>
        <w:t xml:space="preserve">(must be at least five) years </w:t>
      </w:r>
      <w:r w:rsidRPr="006D2CF9">
        <w:rPr>
          <w:szCs w:val="24"/>
        </w:rPr>
        <w:t>of active service with the Fire De</w:t>
      </w:r>
      <w:r>
        <w:rPr>
          <w:szCs w:val="24"/>
        </w:rPr>
        <w:t>partment, or</w:t>
      </w:r>
      <w:r w:rsidRPr="006D2CF9">
        <w:rPr>
          <w:szCs w:val="24"/>
        </w:rPr>
        <w:t xml:space="preserve"> </w:t>
      </w:r>
      <w:r>
        <w:rPr>
          <w:szCs w:val="24"/>
        </w:rPr>
        <w:t xml:space="preserve">be </w:t>
      </w:r>
      <w:r>
        <w:rPr>
          <w:b/>
          <w:szCs w:val="24"/>
        </w:rPr>
        <w:t xml:space="preserve">fully vested </w:t>
      </w:r>
      <w:r>
        <w:rPr>
          <w:szCs w:val="24"/>
        </w:rPr>
        <w:t xml:space="preserve">by having completed </w:t>
      </w:r>
      <w:r w:rsidRPr="006D2CF9">
        <w:rPr>
          <w:szCs w:val="24"/>
        </w:rPr>
        <w:t xml:space="preserve">at least </w:t>
      </w:r>
      <w:r w:rsidRPr="0039421D">
        <w:t>______</w:t>
      </w:r>
      <w:r>
        <w:t xml:space="preserve"> (must be at least ten, but no more than 20) </w:t>
      </w:r>
      <w:r w:rsidRPr="006D2CF9">
        <w:rPr>
          <w:szCs w:val="24"/>
        </w:rPr>
        <w:t>years of active service with the Fire De</w:t>
      </w:r>
      <w:r>
        <w:rPr>
          <w:szCs w:val="24"/>
        </w:rPr>
        <w:t>partment; and</w:t>
      </w:r>
    </w:p>
    <w:p w14:paraId="02F50DDF" w14:textId="77777777" w:rsidR="006A22BA" w:rsidRDefault="006A22BA" w:rsidP="006A22BA">
      <w:pPr>
        <w:widowControl w:val="0"/>
        <w:numPr>
          <w:ilvl w:val="0"/>
          <w:numId w:val="20"/>
        </w:numPr>
        <w:spacing w:after="240" w:line="360" w:lineRule="auto"/>
        <w:ind w:left="1627"/>
        <w:rPr>
          <w:szCs w:val="24"/>
        </w:rPr>
      </w:pPr>
      <w:r>
        <w:rPr>
          <w:szCs w:val="24"/>
        </w:rPr>
        <w:t xml:space="preserve">Be </w:t>
      </w:r>
      <w:r>
        <w:rPr>
          <w:b/>
          <w:szCs w:val="24"/>
        </w:rPr>
        <w:t xml:space="preserve">partially vested </w:t>
      </w:r>
      <w:r>
        <w:rPr>
          <w:szCs w:val="24"/>
        </w:rPr>
        <w:t xml:space="preserve">by having completed </w:t>
      </w:r>
      <w:r w:rsidRPr="006D2CF9">
        <w:rPr>
          <w:szCs w:val="24"/>
        </w:rPr>
        <w:t xml:space="preserve">at least </w:t>
      </w:r>
      <w:r w:rsidRPr="0039421D">
        <w:t>______</w:t>
      </w:r>
      <w:r w:rsidRPr="006D2CF9">
        <w:rPr>
          <w:szCs w:val="24"/>
        </w:rPr>
        <w:t xml:space="preserve"> </w:t>
      </w:r>
      <w:r>
        <w:rPr>
          <w:szCs w:val="24"/>
        </w:rPr>
        <w:t xml:space="preserve">(must be at least five) </w:t>
      </w:r>
      <w:r w:rsidRPr="006D2CF9">
        <w:rPr>
          <w:szCs w:val="24"/>
        </w:rPr>
        <w:t>years</w:t>
      </w:r>
      <w:r>
        <w:rPr>
          <w:szCs w:val="24"/>
        </w:rPr>
        <w:t xml:space="preserve"> </w:t>
      </w:r>
      <w:r w:rsidRPr="006D2CF9">
        <w:rPr>
          <w:szCs w:val="24"/>
        </w:rPr>
        <w:t xml:space="preserve">of active membership with the </w:t>
      </w:r>
      <w:proofErr w:type="gramStart"/>
      <w:r w:rsidRPr="006D2CF9">
        <w:rPr>
          <w:szCs w:val="24"/>
        </w:rPr>
        <w:t>Ass</w:t>
      </w:r>
      <w:r>
        <w:rPr>
          <w:szCs w:val="24"/>
        </w:rPr>
        <w:t>ociation, or</w:t>
      </w:r>
      <w:proofErr w:type="gramEnd"/>
      <w:r>
        <w:rPr>
          <w:szCs w:val="24"/>
        </w:rPr>
        <w:t xml:space="preserve"> be </w:t>
      </w:r>
      <w:r>
        <w:rPr>
          <w:b/>
          <w:szCs w:val="24"/>
        </w:rPr>
        <w:t xml:space="preserve">fully vested </w:t>
      </w:r>
      <w:r>
        <w:rPr>
          <w:szCs w:val="24"/>
        </w:rPr>
        <w:t>by having completed</w:t>
      </w:r>
      <w:r w:rsidRPr="006D2CF9">
        <w:rPr>
          <w:szCs w:val="24"/>
        </w:rPr>
        <w:t xml:space="preserve"> at least </w:t>
      </w:r>
      <w:r w:rsidRPr="0039421D">
        <w:t>______</w:t>
      </w:r>
      <w:r w:rsidRPr="00FA3E90">
        <w:rPr>
          <w:szCs w:val="24"/>
        </w:rPr>
        <w:t xml:space="preserve"> </w:t>
      </w:r>
      <w:r>
        <w:rPr>
          <w:szCs w:val="24"/>
        </w:rPr>
        <w:t xml:space="preserve">(must be at least five, but no more than 20) </w:t>
      </w:r>
      <w:r w:rsidRPr="006D2CF9">
        <w:rPr>
          <w:szCs w:val="24"/>
        </w:rPr>
        <w:t>years</w:t>
      </w:r>
      <w:r>
        <w:rPr>
          <w:szCs w:val="24"/>
        </w:rPr>
        <w:t xml:space="preserve"> </w:t>
      </w:r>
      <w:r w:rsidRPr="006D2CF9">
        <w:rPr>
          <w:szCs w:val="24"/>
        </w:rPr>
        <w:t>of active membership with the Ass</w:t>
      </w:r>
      <w:r>
        <w:rPr>
          <w:szCs w:val="24"/>
        </w:rPr>
        <w:t>ociation.</w:t>
      </w:r>
    </w:p>
    <w:p w14:paraId="0E21C462" w14:textId="77777777" w:rsidR="006A22BA" w:rsidRDefault="006A22BA" w:rsidP="006A22BA">
      <w:pPr>
        <w:widowControl w:val="0"/>
        <w:spacing w:after="240" w:line="360" w:lineRule="auto"/>
        <w:ind w:left="900"/>
      </w:pPr>
      <w:r>
        <w:lastRenderedPageBreak/>
        <w:t xml:space="preserve">Section 3 – </w:t>
      </w:r>
      <w:r>
        <w:rPr>
          <w:b/>
        </w:rPr>
        <w:t>DEFERRED STATUS</w:t>
      </w:r>
      <w:r w:rsidRPr="00417EF3">
        <w:rPr>
          <w:b/>
        </w:rPr>
        <w:t>.</w:t>
      </w:r>
      <w:r>
        <w:t xml:space="preserve"> A member who has otherwise met the eligibility requirements defined in Section 2 of this </w:t>
      </w:r>
      <w:proofErr w:type="gramStart"/>
      <w:r>
        <w:t>Article</w:t>
      </w:r>
      <w:proofErr w:type="gramEnd"/>
      <w:r>
        <w:t xml:space="preserve"> but who has not yet reached the age of eligibility specified in Section 2 may not collect a service pension at the time of separation from active service. The member will be placed on deferred status and be entitled to receive the service pension upon reaching the age of eligibility specified in Section 2 and following submission and approval of an Application for Distribution.</w:t>
      </w:r>
    </w:p>
    <w:p w14:paraId="4077A910" w14:textId="77777777" w:rsidR="006A22BA" w:rsidRDefault="006A22BA" w:rsidP="006A22BA">
      <w:pPr>
        <w:widowControl w:val="0"/>
        <w:spacing w:after="240" w:line="360" w:lineRule="auto"/>
        <w:ind w:left="900"/>
      </w:pPr>
      <w: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499DA3E7" w14:textId="77777777" w:rsidR="006A22BA" w:rsidRDefault="006A22BA" w:rsidP="006A22BA">
      <w:pPr>
        <w:pStyle w:val="Caption"/>
        <w:spacing w:after="240"/>
      </w:pPr>
      <w:r w:rsidRPr="00184923">
        <w:t xml:space="preserve">TO DO: </w:t>
      </w:r>
      <w:r>
        <w:t>In Section 4, c</w:t>
      </w:r>
      <w:r w:rsidRPr="00184923">
        <w:t>hoose Option #1 or Option #2.</w:t>
      </w:r>
      <w:r>
        <w:t xml:space="preserve"> </w:t>
      </w:r>
      <w:r w:rsidRPr="00184923">
        <w:t>Note that the Association has flexibility to adopt percentage amounts that are equal to or less than those provided in the sample vesting schedule below.</w:t>
      </w:r>
      <w:r>
        <w:t xml:space="preserve"> </w:t>
      </w:r>
      <w:r w:rsidRPr="00184923">
        <w:t>The percentage amounts provided in Option #1 are the maximum percentage amounts allowed by State law.</w:t>
      </w:r>
    </w:p>
    <w:p w14:paraId="3FA5ADA2" w14:textId="77777777" w:rsidR="006A22BA" w:rsidRDefault="006A22BA" w:rsidP="006A22BA">
      <w:pPr>
        <w:widowControl w:val="0"/>
        <w:spacing w:after="240" w:line="360" w:lineRule="auto"/>
        <w:rPr>
          <w:b/>
          <w:szCs w:val="24"/>
        </w:rPr>
      </w:pPr>
      <w:r w:rsidRPr="008B246D">
        <w:rPr>
          <w:szCs w:val="24"/>
        </w:rPr>
        <w:t xml:space="preserve">Section 4 – </w:t>
      </w:r>
      <w:r w:rsidRPr="008B246D">
        <w:rPr>
          <w:b/>
          <w:szCs w:val="24"/>
        </w:rPr>
        <w:t>PARTIAL VESTING SCHEDULE</w:t>
      </w:r>
      <w:r>
        <w:rPr>
          <w:b/>
          <w:szCs w:val="24"/>
        </w:rPr>
        <w:t>.</w:t>
      </w:r>
      <w:r w:rsidRPr="00F729E9">
        <w:rPr>
          <w:rStyle w:val="FootnoteReference"/>
          <w:bCs/>
          <w:szCs w:val="24"/>
        </w:rPr>
        <w:footnoteReference w:id="53"/>
      </w:r>
    </w:p>
    <w:p w14:paraId="5202FC16" w14:textId="77777777" w:rsidR="006A22BA" w:rsidRPr="00061240" w:rsidRDefault="006A22BA" w:rsidP="006A22BA">
      <w:pPr>
        <w:widowControl w:val="0"/>
        <w:spacing w:after="240" w:line="360" w:lineRule="auto"/>
        <w:ind w:left="900"/>
        <w:rPr>
          <w:b/>
        </w:rPr>
      </w:pPr>
      <w:r>
        <w:rPr>
          <w:b/>
        </w:rPr>
        <w:t>Option #1: (Ten-Year Full-Vesting Schedul</w:t>
      </w:r>
      <w:r w:rsidRPr="00880AF9">
        <w:rPr>
          <w:b/>
        </w:rPr>
        <w:t>e)</w:t>
      </w:r>
    </w:p>
    <w:p w14:paraId="578DC8D5" w14:textId="77777777" w:rsidR="006A22BA" w:rsidRDefault="006A22BA" w:rsidP="006A22BA">
      <w:pPr>
        <w:widowControl w:val="0"/>
        <w:spacing w:after="240" w:line="360" w:lineRule="auto"/>
        <w:ind w:left="900" w:firstLine="270"/>
        <w:rPr>
          <w:szCs w:val="24"/>
        </w:rPr>
      </w:pPr>
      <w:bookmarkStart w:id="19" w:name="_Hlk197941989"/>
      <w:r>
        <w:rPr>
          <w:szCs w:val="24"/>
        </w:rPr>
        <w:t>Completed Years of Active Service:</w:t>
      </w:r>
      <w:r>
        <w:rPr>
          <w:szCs w:val="24"/>
        </w:rPr>
        <w:tab/>
      </w:r>
      <w:r>
        <w:rPr>
          <w:szCs w:val="24"/>
        </w:rPr>
        <w:tab/>
        <w:t>Vested P</w:t>
      </w:r>
      <w:r w:rsidRPr="006D2CF9">
        <w:rPr>
          <w:szCs w:val="24"/>
        </w:rPr>
        <w:t>ercentage</w:t>
      </w:r>
      <w:r w:rsidRPr="00CC6C98">
        <w:rPr>
          <w:szCs w:val="24"/>
        </w:rPr>
        <w:t xml:space="preserve"> </w:t>
      </w:r>
      <w:r w:rsidRPr="006D2CF9">
        <w:rPr>
          <w:szCs w:val="24"/>
        </w:rPr>
        <w:t xml:space="preserve">of </w:t>
      </w:r>
      <w:r>
        <w:rPr>
          <w:szCs w:val="24"/>
        </w:rPr>
        <w:t>P</w:t>
      </w:r>
      <w:r w:rsidRPr="006D2CF9">
        <w:rPr>
          <w:szCs w:val="24"/>
        </w:rPr>
        <w:t xml:space="preserve">ension </w:t>
      </w:r>
      <w:r>
        <w:rPr>
          <w:szCs w:val="24"/>
        </w:rPr>
        <w:t>A</w:t>
      </w:r>
      <w:r w:rsidRPr="006D2CF9">
        <w:rPr>
          <w:szCs w:val="24"/>
        </w:rPr>
        <w:t>mount:</w:t>
      </w:r>
    </w:p>
    <w:p w14:paraId="755E8258" w14:textId="77777777" w:rsidR="006A22BA" w:rsidRPr="006D2CF9" w:rsidRDefault="006A22BA" w:rsidP="006A22BA">
      <w:pPr>
        <w:widowControl w:val="0"/>
        <w:spacing w:after="240" w:line="360" w:lineRule="auto"/>
        <w:ind w:left="1440"/>
        <w:rPr>
          <w:szCs w:val="24"/>
        </w:rPr>
      </w:pPr>
      <w:r w:rsidRPr="006D2CF9">
        <w:rPr>
          <w:szCs w:val="24"/>
        </w:rPr>
        <w:tab/>
      </w:r>
      <w:r>
        <w:rPr>
          <w:szCs w:val="24"/>
        </w:rPr>
        <w:tab/>
      </w:r>
      <w:r w:rsidRPr="006D2CF9">
        <w:rPr>
          <w:szCs w:val="24"/>
        </w:rPr>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45BB6A8C" w14:textId="77777777" w:rsidR="006A22BA" w:rsidRPr="006D2CF9" w:rsidRDefault="006A22BA" w:rsidP="006A22BA">
      <w:pPr>
        <w:widowControl w:val="0"/>
        <w:spacing w:after="240" w:line="360" w:lineRule="auto"/>
        <w:ind w:left="1440"/>
        <w:rPr>
          <w:szCs w:val="24"/>
        </w:rPr>
      </w:pP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t>52</w:t>
      </w:r>
      <w:r w:rsidRPr="006D2CF9">
        <w:rPr>
          <w:szCs w:val="24"/>
        </w:rPr>
        <w:t>%</w:t>
      </w:r>
    </w:p>
    <w:p w14:paraId="41F34B03" w14:textId="77777777" w:rsidR="006A22BA" w:rsidRPr="006D2CF9" w:rsidRDefault="006A22BA" w:rsidP="006A22BA">
      <w:pPr>
        <w:widowControl w:val="0"/>
        <w:spacing w:after="240" w:line="360" w:lineRule="auto"/>
        <w:ind w:left="1440"/>
        <w:rPr>
          <w:szCs w:val="24"/>
        </w:rPr>
      </w:pP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t>64</w:t>
      </w:r>
      <w:r w:rsidRPr="006D2CF9">
        <w:rPr>
          <w:szCs w:val="24"/>
        </w:rPr>
        <w:t>%</w:t>
      </w:r>
    </w:p>
    <w:p w14:paraId="2D9176E0" w14:textId="77777777" w:rsidR="006A22BA" w:rsidRPr="006D2CF9" w:rsidRDefault="006A22BA" w:rsidP="006A22BA">
      <w:pPr>
        <w:widowControl w:val="0"/>
        <w:spacing w:after="240" w:line="360" w:lineRule="auto"/>
        <w:ind w:left="1440"/>
        <w:rPr>
          <w:szCs w:val="24"/>
        </w:rPr>
      </w:pPr>
      <w:r w:rsidRPr="006D2CF9">
        <w:rPr>
          <w:szCs w:val="24"/>
        </w:rPr>
        <w:tab/>
      </w:r>
      <w:r>
        <w:rPr>
          <w:szCs w:val="24"/>
        </w:rPr>
        <w:tab/>
      </w:r>
      <w:r w:rsidRPr="006D2CF9">
        <w:rPr>
          <w:szCs w:val="24"/>
        </w:rPr>
        <w:t>8</w:t>
      </w:r>
      <w:r w:rsidRPr="006D2CF9">
        <w:rPr>
          <w:szCs w:val="24"/>
        </w:rPr>
        <w:tab/>
      </w:r>
      <w:r w:rsidRPr="006D2CF9">
        <w:rPr>
          <w:szCs w:val="24"/>
        </w:rPr>
        <w:tab/>
      </w:r>
      <w:r w:rsidRPr="006D2CF9">
        <w:rPr>
          <w:szCs w:val="24"/>
        </w:rPr>
        <w:tab/>
      </w:r>
      <w:r w:rsidRPr="006D2CF9">
        <w:rPr>
          <w:szCs w:val="24"/>
        </w:rPr>
        <w:tab/>
      </w:r>
      <w:r>
        <w:rPr>
          <w:szCs w:val="24"/>
        </w:rPr>
        <w:tab/>
        <w:t>76</w:t>
      </w:r>
      <w:r w:rsidRPr="006D2CF9">
        <w:rPr>
          <w:szCs w:val="24"/>
        </w:rPr>
        <w:t>%</w:t>
      </w:r>
    </w:p>
    <w:p w14:paraId="408A3F79" w14:textId="77777777" w:rsidR="006A22BA" w:rsidRPr="006D2CF9" w:rsidRDefault="006A22BA" w:rsidP="006A22BA">
      <w:pPr>
        <w:widowControl w:val="0"/>
        <w:spacing w:after="240" w:line="360" w:lineRule="auto"/>
        <w:ind w:left="1440"/>
        <w:rPr>
          <w:szCs w:val="24"/>
        </w:rPr>
      </w:pP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t>88</w:t>
      </w:r>
      <w:r w:rsidRPr="006D2CF9">
        <w:rPr>
          <w:szCs w:val="24"/>
        </w:rPr>
        <w:t>%</w:t>
      </w:r>
    </w:p>
    <w:p w14:paraId="12B1E578" w14:textId="77777777" w:rsidR="006A22BA" w:rsidRPr="006D2CF9" w:rsidRDefault="006A22BA" w:rsidP="006A22BA">
      <w:pPr>
        <w:widowControl w:val="0"/>
        <w:spacing w:after="240" w:line="360" w:lineRule="auto"/>
        <w:ind w:left="1440"/>
        <w:rPr>
          <w:szCs w:val="24"/>
        </w:rPr>
      </w:pPr>
      <w:r>
        <w:rPr>
          <w:szCs w:val="24"/>
        </w:rPr>
        <w:lastRenderedPageBreak/>
        <w:tab/>
      </w:r>
      <w:r>
        <w:rPr>
          <w:szCs w:val="24"/>
        </w:rPr>
        <w:tab/>
        <w:t xml:space="preserve">10 </w:t>
      </w:r>
      <w:r w:rsidRPr="006D2CF9">
        <w:rPr>
          <w:szCs w:val="24"/>
        </w:rPr>
        <w:t>and thereafter</w:t>
      </w:r>
      <w:r w:rsidRPr="006D2CF9">
        <w:rPr>
          <w:szCs w:val="24"/>
        </w:rPr>
        <w:tab/>
      </w:r>
      <w:r w:rsidRPr="006D2CF9">
        <w:rPr>
          <w:szCs w:val="24"/>
        </w:rPr>
        <w:tab/>
      </w:r>
      <w:r>
        <w:rPr>
          <w:szCs w:val="24"/>
        </w:rPr>
        <w:tab/>
      </w:r>
      <w:r w:rsidRPr="006D2CF9">
        <w:rPr>
          <w:szCs w:val="24"/>
        </w:rPr>
        <w:t>100%</w:t>
      </w:r>
    </w:p>
    <w:p w14:paraId="4DBCDE45" w14:textId="77777777" w:rsidR="006A22BA" w:rsidRPr="00DC0D59" w:rsidRDefault="006A22BA" w:rsidP="006A22BA">
      <w:pPr>
        <w:spacing w:after="240" w:line="360" w:lineRule="auto"/>
        <w:rPr>
          <w:b/>
          <w:i/>
        </w:rPr>
      </w:pPr>
      <w:r w:rsidRPr="00DC0D59">
        <w:rPr>
          <w:b/>
          <w:i/>
        </w:rPr>
        <w:t>OR</w:t>
      </w:r>
    </w:p>
    <w:p w14:paraId="61A7E750" w14:textId="77777777" w:rsidR="006A22BA" w:rsidRPr="00061240" w:rsidRDefault="006A22BA" w:rsidP="006A22BA">
      <w:pPr>
        <w:widowControl w:val="0"/>
        <w:spacing w:after="240" w:line="360" w:lineRule="auto"/>
        <w:ind w:left="900"/>
        <w:rPr>
          <w:b/>
        </w:rPr>
      </w:pPr>
      <w:r>
        <w:rPr>
          <w:b/>
        </w:rPr>
        <w:t xml:space="preserve">Option #2: (20-Year Full-Vesting </w:t>
      </w:r>
      <w:r w:rsidRPr="00880AF9">
        <w:rPr>
          <w:b/>
        </w:rPr>
        <w:t>Schedule)</w:t>
      </w:r>
    </w:p>
    <w:p w14:paraId="0161D7A3" w14:textId="77777777" w:rsidR="006A22BA" w:rsidRPr="006D2CF9" w:rsidRDefault="006A22BA" w:rsidP="006A22BA">
      <w:pPr>
        <w:widowControl w:val="0"/>
        <w:spacing w:after="240" w:line="360" w:lineRule="auto"/>
        <w:ind w:left="900" w:firstLine="270"/>
        <w:rPr>
          <w:szCs w:val="24"/>
        </w:rPr>
      </w:pPr>
      <w:r>
        <w:rPr>
          <w:szCs w:val="24"/>
        </w:rPr>
        <w:t>Completed Years of Active Service:</w:t>
      </w:r>
      <w:r>
        <w:rPr>
          <w:szCs w:val="24"/>
        </w:rPr>
        <w:tab/>
      </w:r>
      <w:r>
        <w:rPr>
          <w:szCs w:val="24"/>
        </w:rPr>
        <w:tab/>
        <w:t>Vested Percentage of Pension Amount</w:t>
      </w:r>
      <w:r w:rsidRPr="006D2CF9">
        <w:rPr>
          <w:szCs w:val="24"/>
        </w:rPr>
        <w:t>:</w:t>
      </w:r>
    </w:p>
    <w:p w14:paraId="219A2716"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31DA4A8A" w14:textId="77777777" w:rsidR="006A22BA" w:rsidRPr="006D2CF9" w:rsidRDefault="006A22BA" w:rsidP="006A22BA">
      <w:pPr>
        <w:widowControl w:val="0"/>
        <w:spacing w:after="240" w:line="360" w:lineRule="auto"/>
        <w:ind w:left="900"/>
        <w:rPr>
          <w:szCs w:val="24"/>
        </w:rPr>
      </w:pPr>
      <w:r>
        <w:rPr>
          <w:szCs w:val="24"/>
        </w:rPr>
        <w:tab/>
      </w: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44%</w:t>
      </w:r>
    </w:p>
    <w:p w14:paraId="1E6A636B" w14:textId="77777777" w:rsidR="006A22BA" w:rsidRPr="006D2CF9" w:rsidRDefault="006A22BA" w:rsidP="006A22BA">
      <w:pPr>
        <w:widowControl w:val="0"/>
        <w:spacing w:after="240" w:line="360" w:lineRule="auto"/>
        <w:ind w:left="900"/>
        <w:rPr>
          <w:szCs w:val="24"/>
        </w:rPr>
      </w:pPr>
      <w:r>
        <w:rPr>
          <w:szCs w:val="24"/>
        </w:rPr>
        <w:tab/>
      </w: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48%</w:t>
      </w:r>
    </w:p>
    <w:p w14:paraId="7274C271"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52%</w:t>
      </w:r>
    </w:p>
    <w:p w14:paraId="045464F3" w14:textId="77777777" w:rsidR="006A22BA" w:rsidRPr="006D2CF9" w:rsidRDefault="006A22BA" w:rsidP="006A22BA">
      <w:pPr>
        <w:widowControl w:val="0"/>
        <w:spacing w:after="240" w:line="360" w:lineRule="auto"/>
        <w:ind w:left="900"/>
        <w:rPr>
          <w:szCs w:val="24"/>
        </w:rPr>
      </w:pPr>
      <w:r>
        <w:rPr>
          <w:szCs w:val="24"/>
        </w:rPr>
        <w:tab/>
      </w: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56%</w:t>
      </w:r>
    </w:p>
    <w:p w14:paraId="34B16BC3"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10</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60%</w:t>
      </w:r>
    </w:p>
    <w:p w14:paraId="157FD522"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11</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64%</w:t>
      </w:r>
    </w:p>
    <w:p w14:paraId="64204327"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12</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68%</w:t>
      </w:r>
    </w:p>
    <w:p w14:paraId="44BD2C26" w14:textId="77777777" w:rsidR="006A22BA" w:rsidRPr="006D2CF9" w:rsidRDefault="006A22BA" w:rsidP="006A22BA">
      <w:pPr>
        <w:widowControl w:val="0"/>
        <w:spacing w:after="240" w:line="360" w:lineRule="auto"/>
        <w:ind w:left="900"/>
        <w:rPr>
          <w:szCs w:val="24"/>
        </w:rPr>
      </w:pPr>
      <w:r>
        <w:rPr>
          <w:szCs w:val="24"/>
        </w:rPr>
        <w:tab/>
      </w:r>
      <w:r w:rsidRPr="006D2CF9">
        <w:rPr>
          <w:szCs w:val="24"/>
        </w:rPr>
        <w:tab/>
      </w:r>
      <w:r>
        <w:rPr>
          <w:szCs w:val="24"/>
        </w:rPr>
        <w:tab/>
      </w:r>
      <w:r w:rsidRPr="006D2CF9">
        <w:rPr>
          <w:szCs w:val="24"/>
        </w:rPr>
        <w:t>13</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72%</w:t>
      </w:r>
    </w:p>
    <w:p w14:paraId="285386BF" w14:textId="77777777" w:rsidR="006A22BA" w:rsidRPr="006D2CF9" w:rsidRDefault="006A22BA" w:rsidP="006A22BA">
      <w:pPr>
        <w:widowControl w:val="0"/>
        <w:spacing w:after="240" w:line="360" w:lineRule="auto"/>
        <w:ind w:left="900"/>
        <w:rPr>
          <w:szCs w:val="24"/>
        </w:rPr>
      </w:pPr>
      <w:r>
        <w:rPr>
          <w:szCs w:val="24"/>
        </w:rPr>
        <w:tab/>
      </w:r>
      <w:r w:rsidRPr="006D2CF9">
        <w:rPr>
          <w:szCs w:val="24"/>
        </w:rPr>
        <w:tab/>
      </w:r>
      <w:r>
        <w:rPr>
          <w:szCs w:val="24"/>
        </w:rPr>
        <w:tab/>
      </w:r>
      <w:r w:rsidRPr="006D2CF9">
        <w:rPr>
          <w:szCs w:val="24"/>
        </w:rPr>
        <w:t>14</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76%</w:t>
      </w:r>
    </w:p>
    <w:p w14:paraId="2765182B" w14:textId="77777777" w:rsidR="006A22BA" w:rsidRPr="006D2CF9" w:rsidRDefault="006A22BA" w:rsidP="006A22BA">
      <w:pPr>
        <w:widowControl w:val="0"/>
        <w:spacing w:after="240" w:line="360" w:lineRule="auto"/>
        <w:ind w:left="900"/>
        <w:rPr>
          <w:szCs w:val="24"/>
        </w:rPr>
      </w:pPr>
      <w:r>
        <w:rPr>
          <w:szCs w:val="24"/>
        </w:rPr>
        <w:tab/>
      </w:r>
      <w:r w:rsidRPr="006D2CF9">
        <w:rPr>
          <w:szCs w:val="24"/>
        </w:rPr>
        <w:tab/>
      </w:r>
      <w:r>
        <w:rPr>
          <w:szCs w:val="24"/>
        </w:rPr>
        <w:tab/>
      </w:r>
      <w:r w:rsidRPr="006D2CF9">
        <w:rPr>
          <w:szCs w:val="24"/>
        </w:rPr>
        <w:t>15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80%</w:t>
      </w:r>
    </w:p>
    <w:bookmarkEnd w:id="19"/>
    <w:p w14:paraId="6C5CE7BC" w14:textId="77777777" w:rsidR="006A22BA" w:rsidRPr="006D2CF9" w:rsidRDefault="006A22BA" w:rsidP="006A22BA">
      <w:pPr>
        <w:widowControl w:val="0"/>
        <w:spacing w:after="240" w:line="360" w:lineRule="auto"/>
        <w:ind w:left="900"/>
        <w:rPr>
          <w:szCs w:val="24"/>
        </w:rPr>
      </w:pPr>
      <w:r>
        <w:rPr>
          <w:szCs w:val="24"/>
        </w:rPr>
        <w:tab/>
      </w:r>
      <w:r w:rsidRPr="006D2CF9">
        <w:rPr>
          <w:szCs w:val="24"/>
        </w:rPr>
        <w:tab/>
      </w:r>
      <w:r>
        <w:rPr>
          <w:szCs w:val="24"/>
        </w:rPr>
        <w:tab/>
      </w:r>
      <w:r w:rsidRPr="006D2CF9">
        <w:rPr>
          <w:szCs w:val="24"/>
        </w:rPr>
        <w:t>16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84%</w:t>
      </w:r>
    </w:p>
    <w:p w14:paraId="43330764"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17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88%</w:t>
      </w:r>
    </w:p>
    <w:p w14:paraId="17AF56FB"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18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92%</w:t>
      </w:r>
    </w:p>
    <w:p w14:paraId="3CA891E2"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19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96%</w:t>
      </w:r>
    </w:p>
    <w:p w14:paraId="29F15582" w14:textId="77777777" w:rsidR="006A22BA" w:rsidRPr="006D2CF9" w:rsidRDefault="006A22BA" w:rsidP="006A22BA">
      <w:pPr>
        <w:widowControl w:val="0"/>
        <w:spacing w:after="240" w:line="360" w:lineRule="auto"/>
        <w:ind w:left="900"/>
        <w:rPr>
          <w:szCs w:val="24"/>
        </w:rPr>
      </w:pPr>
      <w:r>
        <w:rPr>
          <w:szCs w:val="24"/>
        </w:rPr>
        <w:tab/>
      </w:r>
      <w:r>
        <w:rPr>
          <w:szCs w:val="24"/>
        </w:rPr>
        <w:tab/>
      </w:r>
      <w:r w:rsidRPr="006D2CF9">
        <w:rPr>
          <w:szCs w:val="24"/>
        </w:rPr>
        <w:tab/>
        <w:t>20 and thereafter</w:t>
      </w:r>
      <w:r w:rsidRPr="006D2CF9">
        <w:rPr>
          <w:szCs w:val="24"/>
        </w:rPr>
        <w:tab/>
      </w:r>
      <w:r w:rsidRPr="006D2CF9">
        <w:rPr>
          <w:szCs w:val="24"/>
        </w:rPr>
        <w:tab/>
      </w:r>
      <w:r>
        <w:rPr>
          <w:szCs w:val="24"/>
        </w:rPr>
        <w:tab/>
      </w:r>
      <w:r w:rsidRPr="006D2CF9">
        <w:rPr>
          <w:szCs w:val="24"/>
        </w:rPr>
        <w:t>100%</w:t>
      </w:r>
    </w:p>
    <w:p w14:paraId="2A6A1DDE" w14:textId="77777777" w:rsidR="006A22BA" w:rsidRDefault="006A22BA" w:rsidP="006A22BA">
      <w:pPr>
        <w:pStyle w:val="Caption"/>
        <w:spacing w:after="240"/>
      </w:pPr>
      <w:r>
        <w:lastRenderedPageBreak/>
        <w:t>TO DO: In Section 5</w:t>
      </w:r>
      <w:r w:rsidRPr="00C053F1">
        <w:t xml:space="preserve">, </w:t>
      </w:r>
      <w:r>
        <w:t>choose Option #1 or Option #2.</w:t>
      </w:r>
    </w:p>
    <w:p w14:paraId="4408859F" w14:textId="77777777" w:rsidR="006A22BA" w:rsidRDefault="006A22BA" w:rsidP="006A22BA">
      <w:pPr>
        <w:widowControl w:val="0"/>
        <w:spacing w:after="240" w:line="360" w:lineRule="auto"/>
        <w:rPr>
          <w:szCs w:val="24"/>
        </w:rPr>
      </w:pPr>
      <w:r>
        <w:rPr>
          <w:szCs w:val="24"/>
        </w:rPr>
        <w:t>Section 5</w:t>
      </w:r>
      <w:r w:rsidRPr="006D2CF9">
        <w:rPr>
          <w:szCs w:val="24"/>
        </w:rPr>
        <w:t xml:space="preserve"> </w:t>
      </w:r>
      <w:r>
        <w:rPr>
          <w:szCs w:val="24"/>
        </w:rPr>
        <w:t>–</w:t>
      </w:r>
      <w:r w:rsidRPr="006D2CF9">
        <w:rPr>
          <w:szCs w:val="24"/>
        </w:rPr>
        <w:t xml:space="preserve"> </w:t>
      </w:r>
      <w:r w:rsidRPr="00417EF3">
        <w:rPr>
          <w:b/>
          <w:szCs w:val="24"/>
        </w:rPr>
        <w:t>PAYMENT OPTIONS.</w:t>
      </w:r>
    </w:p>
    <w:p w14:paraId="15FAF28A" w14:textId="77777777" w:rsidR="006A22BA" w:rsidRPr="00DA3BC2" w:rsidRDefault="006A22BA" w:rsidP="006A22BA">
      <w:pPr>
        <w:widowControl w:val="0"/>
        <w:spacing w:after="240" w:line="360" w:lineRule="auto"/>
        <w:ind w:left="900"/>
        <w:rPr>
          <w:b/>
          <w:szCs w:val="24"/>
        </w:rPr>
      </w:pPr>
      <w:r>
        <w:rPr>
          <w:b/>
          <w:szCs w:val="24"/>
        </w:rPr>
        <w:t>Option #1: (</w:t>
      </w:r>
      <w:proofErr w:type="gramStart"/>
      <w:r>
        <w:rPr>
          <w:b/>
          <w:szCs w:val="24"/>
        </w:rPr>
        <w:t>installment</w:t>
      </w:r>
      <w:proofErr w:type="gramEnd"/>
      <w:r>
        <w:rPr>
          <w:b/>
          <w:szCs w:val="24"/>
        </w:rPr>
        <w:t xml:space="preserve"> payments not offered)</w:t>
      </w:r>
    </w:p>
    <w:p w14:paraId="57376070" w14:textId="77777777" w:rsidR="006A22BA" w:rsidRPr="006D2CF9" w:rsidRDefault="006A22BA" w:rsidP="006A22BA">
      <w:pPr>
        <w:widowControl w:val="0"/>
        <w:spacing w:after="240" w:line="360" w:lineRule="auto"/>
        <w:ind w:left="900"/>
        <w:rPr>
          <w:szCs w:val="24"/>
        </w:rPr>
      </w:pPr>
      <w:r w:rsidRPr="006D2CF9">
        <w:rPr>
          <w:szCs w:val="24"/>
        </w:rPr>
        <w:t xml:space="preserve">The </w:t>
      </w:r>
      <w:r>
        <w:rPr>
          <w:szCs w:val="24"/>
        </w:rPr>
        <w:t xml:space="preserve">retiring member must elect, by making a written request, the </w:t>
      </w:r>
      <w:r w:rsidRPr="006D2CF9">
        <w:rPr>
          <w:szCs w:val="24"/>
        </w:rPr>
        <w:t xml:space="preserve">manner of payment of the </w:t>
      </w:r>
      <w:r>
        <w:rPr>
          <w:szCs w:val="24"/>
        </w:rPr>
        <w:t>service pension</w:t>
      </w:r>
      <w:r w:rsidRPr="006D2CF9">
        <w:rPr>
          <w:szCs w:val="24"/>
        </w:rPr>
        <w:t>.</w:t>
      </w:r>
      <w:r>
        <w:rPr>
          <w:szCs w:val="24"/>
        </w:rPr>
        <w:t xml:space="preserve"> </w:t>
      </w:r>
      <w:r w:rsidRPr="006D2CF9">
        <w:rPr>
          <w:szCs w:val="24"/>
        </w:rPr>
        <w:t>Option</w:t>
      </w:r>
      <w:r>
        <w:rPr>
          <w:szCs w:val="24"/>
        </w:rPr>
        <w:t>s include</w:t>
      </w:r>
      <w:r w:rsidRPr="006D2CF9">
        <w:rPr>
          <w:szCs w:val="24"/>
        </w:rPr>
        <w:t>:</w:t>
      </w:r>
    </w:p>
    <w:p w14:paraId="027B8D65" w14:textId="77777777" w:rsidR="006A22BA" w:rsidRPr="006D2CF9" w:rsidRDefault="006A22BA" w:rsidP="006A22BA">
      <w:pPr>
        <w:widowControl w:val="0"/>
        <w:spacing w:after="240" w:line="360" w:lineRule="auto"/>
        <w:ind w:left="900"/>
        <w:rPr>
          <w:szCs w:val="24"/>
        </w:rPr>
      </w:pPr>
      <w:r>
        <w:rPr>
          <w:szCs w:val="24"/>
        </w:rPr>
        <w:t>(a) A single lump-sum</w:t>
      </w:r>
      <w:r w:rsidRPr="006D2CF9">
        <w:rPr>
          <w:szCs w:val="24"/>
        </w:rPr>
        <w:t xml:space="preserve"> payment payable to the </w:t>
      </w:r>
      <w:r>
        <w:rPr>
          <w:szCs w:val="24"/>
        </w:rPr>
        <w:t xml:space="preserve">retiring member (subject to current state and federal </w:t>
      </w:r>
      <w:r w:rsidRPr="006D2CF9">
        <w:rPr>
          <w:szCs w:val="24"/>
        </w:rPr>
        <w:t>income tax withholding requirements).</w:t>
      </w:r>
    </w:p>
    <w:p w14:paraId="58EC13F6" w14:textId="77777777" w:rsidR="006A22BA" w:rsidRPr="006D2CF9" w:rsidRDefault="006A22BA" w:rsidP="006A22BA">
      <w:pPr>
        <w:widowControl w:val="0"/>
        <w:spacing w:after="240" w:line="360" w:lineRule="auto"/>
        <w:ind w:left="900"/>
        <w:rPr>
          <w:szCs w:val="24"/>
        </w:rPr>
      </w:pPr>
      <w:r>
        <w:rPr>
          <w:szCs w:val="24"/>
        </w:rPr>
        <w:t>(b) An annuity contract purchased with a lump-sum payment on behalf of a retiring member from an insurance carrier licensed to do business in the State of Minnesota</w:t>
      </w:r>
      <w:r w:rsidRPr="006D2CF9">
        <w:rPr>
          <w:szCs w:val="24"/>
        </w:rPr>
        <w:t>.</w:t>
      </w:r>
      <w:r>
        <w:rPr>
          <w:rStyle w:val="FootnoteReference"/>
          <w:szCs w:val="24"/>
        </w:rPr>
        <w:footnoteReference w:id="54"/>
      </w:r>
    </w:p>
    <w:p w14:paraId="73C6AE04" w14:textId="77777777" w:rsidR="006A22BA" w:rsidRPr="006D2CF9" w:rsidRDefault="006A22BA" w:rsidP="006A22BA">
      <w:pPr>
        <w:widowControl w:val="0"/>
        <w:spacing w:after="240" w:line="360" w:lineRule="auto"/>
        <w:ind w:left="900"/>
        <w:rPr>
          <w:szCs w:val="24"/>
        </w:rPr>
      </w:pPr>
      <w:r w:rsidRPr="006D2CF9">
        <w:rPr>
          <w:szCs w:val="24"/>
        </w:rPr>
        <w:t xml:space="preserve">(c) </w:t>
      </w:r>
      <w:r>
        <w:rPr>
          <w:szCs w:val="24"/>
        </w:rPr>
        <w:t>A d</w:t>
      </w:r>
      <w:r w:rsidRPr="006D2CF9">
        <w:rPr>
          <w:szCs w:val="24"/>
        </w:rPr>
        <w:t xml:space="preserve">irect </w:t>
      </w:r>
      <w:r>
        <w:rPr>
          <w:szCs w:val="24"/>
        </w:rPr>
        <w:t>rollover distribution of the retiring member’s lump-sum payment to the member’</w:t>
      </w:r>
      <w:r w:rsidRPr="006D2CF9">
        <w:rPr>
          <w:szCs w:val="24"/>
        </w:rPr>
        <w:t xml:space="preserve">s </w:t>
      </w:r>
      <w:r>
        <w:rPr>
          <w:szCs w:val="24"/>
        </w:rPr>
        <w:t>eligible retirement plan</w:t>
      </w:r>
      <w:r w:rsidRPr="006D2CF9">
        <w:rPr>
          <w:szCs w:val="24"/>
        </w:rPr>
        <w:t>.</w:t>
      </w:r>
      <w:r>
        <w:rPr>
          <w:rStyle w:val="FootnoteReference"/>
          <w:szCs w:val="24"/>
        </w:rPr>
        <w:footnoteReference w:id="55"/>
      </w:r>
    </w:p>
    <w:p w14:paraId="280EC4A5" w14:textId="77777777" w:rsidR="006A22BA" w:rsidRDefault="006A22BA" w:rsidP="006A22BA">
      <w:pPr>
        <w:widowControl w:val="0"/>
        <w:spacing w:after="240" w:line="360" w:lineRule="auto"/>
        <w:ind w:left="900"/>
        <w:rPr>
          <w:szCs w:val="24"/>
        </w:rPr>
      </w:pPr>
      <w:r>
        <w:rPr>
          <w:szCs w:val="24"/>
        </w:rPr>
        <w:t>(d) A d</w:t>
      </w:r>
      <w:r w:rsidRPr="006D2CF9">
        <w:rPr>
          <w:szCs w:val="24"/>
        </w:rPr>
        <w:t>irec</w:t>
      </w:r>
      <w:r>
        <w:rPr>
          <w:szCs w:val="24"/>
        </w:rPr>
        <w:t>t rollover distribution of the retiring member’s lump-</w:t>
      </w:r>
      <w:r w:rsidRPr="006D2CF9">
        <w:rPr>
          <w:szCs w:val="24"/>
        </w:rPr>
        <w:t>sum payment to the member’s individual Minnesota deferred c</w:t>
      </w:r>
      <w:r>
        <w:rPr>
          <w:szCs w:val="24"/>
        </w:rPr>
        <w:t>ompensation plan</w:t>
      </w:r>
      <w:r w:rsidRPr="006D2CF9">
        <w:rPr>
          <w:szCs w:val="24"/>
        </w:rPr>
        <w:t>.</w:t>
      </w:r>
      <w:r>
        <w:rPr>
          <w:rStyle w:val="FootnoteReference"/>
          <w:szCs w:val="24"/>
        </w:rPr>
        <w:footnoteReference w:id="56"/>
      </w:r>
    </w:p>
    <w:p w14:paraId="599AA4B6" w14:textId="77777777" w:rsidR="006A22BA" w:rsidRPr="005F0226" w:rsidRDefault="006A22BA" w:rsidP="006A22BA">
      <w:pPr>
        <w:widowControl w:val="0"/>
        <w:spacing w:after="240" w:line="360" w:lineRule="auto"/>
        <w:rPr>
          <w:b/>
          <w:i/>
          <w:szCs w:val="24"/>
        </w:rPr>
      </w:pPr>
      <w:r>
        <w:rPr>
          <w:b/>
          <w:i/>
          <w:szCs w:val="24"/>
        </w:rPr>
        <w:t>OR</w:t>
      </w:r>
    </w:p>
    <w:p w14:paraId="1CADD1DB" w14:textId="77777777" w:rsidR="006A22BA" w:rsidRPr="00DA3BC2" w:rsidRDefault="006A22BA" w:rsidP="006A22BA">
      <w:pPr>
        <w:widowControl w:val="0"/>
        <w:spacing w:after="240" w:line="360" w:lineRule="auto"/>
        <w:ind w:left="900"/>
        <w:rPr>
          <w:b/>
          <w:szCs w:val="24"/>
        </w:rPr>
      </w:pPr>
      <w:r>
        <w:rPr>
          <w:b/>
          <w:szCs w:val="24"/>
        </w:rPr>
        <w:t>Option #2: (installment payments offered)</w:t>
      </w:r>
    </w:p>
    <w:p w14:paraId="53587C13" w14:textId="77777777" w:rsidR="006A22BA" w:rsidRPr="006D2CF9" w:rsidRDefault="006A22BA" w:rsidP="006A22BA">
      <w:pPr>
        <w:widowControl w:val="0"/>
        <w:spacing w:after="240" w:line="360" w:lineRule="auto"/>
        <w:ind w:left="900"/>
        <w:rPr>
          <w:szCs w:val="24"/>
        </w:rPr>
      </w:pPr>
      <w:r w:rsidRPr="006D2CF9">
        <w:rPr>
          <w:szCs w:val="24"/>
        </w:rPr>
        <w:t xml:space="preserve">The </w:t>
      </w:r>
      <w:r>
        <w:rPr>
          <w:szCs w:val="24"/>
        </w:rPr>
        <w:t xml:space="preserve">retiring member must elect, by making a written request, the </w:t>
      </w:r>
      <w:r w:rsidRPr="006D2CF9">
        <w:rPr>
          <w:szCs w:val="24"/>
        </w:rPr>
        <w:t xml:space="preserve">manner of payment of the </w:t>
      </w:r>
      <w:r>
        <w:rPr>
          <w:szCs w:val="24"/>
        </w:rPr>
        <w:t>service pension</w:t>
      </w:r>
      <w:r w:rsidRPr="006D2CF9">
        <w:rPr>
          <w:szCs w:val="24"/>
        </w:rPr>
        <w:t>.</w:t>
      </w:r>
      <w:r>
        <w:rPr>
          <w:szCs w:val="24"/>
        </w:rPr>
        <w:t xml:space="preserve"> </w:t>
      </w:r>
      <w:r w:rsidRPr="006D2CF9">
        <w:rPr>
          <w:szCs w:val="24"/>
        </w:rPr>
        <w:t>Option</w:t>
      </w:r>
      <w:r>
        <w:rPr>
          <w:szCs w:val="24"/>
        </w:rPr>
        <w:t>s include</w:t>
      </w:r>
      <w:r w:rsidRPr="006D2CF9">
        <w:rPr>
          <w:szCs w:val="24"/>
        </w:rPr>
        <w:t>:</w:t>
      </w:r>
    </w:p>
    <w:p w14:paraId="049CC39E" w14:textId="77777777" w:rsidR="006A22BA" w:rsidRPr="006D2CF9" w:rsidRDefault="006A22BA" w:rsidP="006A22BA">
      <w:pPr>
        <w:widowControl w:val="0"/>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retiring member (subject to current state and federal </w:t>
      </w:r>
      <w:r w:rsidRPr="006D2CF9">
        <w:rPr>
          <w:szCs w:val="24"/>
        </w:rPr>
        <w:t>income tax withholding requirements).</w:t>
      </w:r>
    </w:p>
    <w:p w14:paraId="0D09284B" w14:textId="77777777" w:rsidR="006A22BA" w:rsidRPr="006D2CF9" w:rsidRDefault="006A22BA" w:rsidP="006A22BA">
      <w:pPr>
        <w:widowControl w:val="0"/>
        <w:spacing w:after="240" w:line="360" w:lineRule="auto"/>
        <w:ind w:left="900"/>
        <w:rPr>
          <w:szCs w:val="24"/>
        </w:rPr>
      </w:pPr>
      <w:r>
        <w:rPr>
          <w:szCs w:val="24"/>
        </w:rPr>
        <w:t>(b) An annuity contract purchased with a lump-sum payment on behalf of a retiring member from an insurance carrier licensed to do business in the State of Minnesota</w:t>
      </w:r>
      <w:r w:rsidRPr="006D2CF9">
        <w:rPr>
          <w:szCs w:val="24"/>
        </w:rPr>
        <w:t>.</w:t>
      </w:r>
      <w:r>
        <w:rPr>
          <w:rStyle w:val="FootnoteReference"/>
          <w:szCs w:val="24"/>
        </w:rPr>
        <w:footnoteReference w:id="57"/>
      </w:r>
    </w:p>
    <w:p w14:paraId="335B78F3" w14:textId="77777777" w:rsidR="006A22BA" w:rsidRDefault="006A22BA" w:rsidP="006A22BA">
      <w:pPr>
        <w:widowControl w:val="0"/>
        <w:spacing w:after="240" w:line="360" w:lineRule="auto"/>
        <w:ind w:left="900"/>
        <w:rPr>
          <w:szCs w:val="24"/>
        </w:rPr>
      </w:pPr>
      <w:r w:rsidRPr="006D2CF9">
        <w:rPr>
          <w:szCs w:val="24"/>
        </w:rPr>
        <w:lastRenderedPageBreak/>
        <w:t xml:space="preserve">(c) </w:t>
      </w:r>
      <w:r>
        <w:rPr>
          <w:szCs w:val="24"/>
        </w:rPr>
        <w:t>A d</w:t>
      </w:r>
      <w:r w:rsidRPr="006D2CF9">
        <w:rPr>
          <w:szCs w:val="24"/>
        </w:rPr>
        <w:t xml:space="preserve">irect </w:t>
      </w:r>
      <w:r>
        <w:rPr>
          <w:szCs w:val="24"/>
        </w:rPr>
        <w:t>rollover distribution of the retiring member’s lump-sum payment to the member’</w:t>
      </w:r>
      <w:r w:rsidRPr="006D2CF9">
        <w:rPr>
          <w:szCs w:val="24"/>
        </w:rPr>
        <w:t xml:space="preserve">s </w:t>
      </w:r>
      <w:r>
        <w:rPr>
          <w:szCs w:val="24"/>
        </w:rPr>
        <w:t>eligible retirement plan</w:t>
      </w:r>
      <w:r w:rsidRPr="006D2CF9">
        <w:rPr>
          <w:szCs w:val="24"/>
        </w:rPr>
        <w:t>.</w:t>
      </w:r>
      <w:r>
        <w:rPr>
          <w:rStyle w:val="FootnoteReference"/>
          <w:szCs w:val="24"/>
        </w:rPr>
        <w:footnoteReference w:id="58"/>
      </w:r>
    </w:p>
    <w:p w14:paraId="573BC27D" w14:textId="77777777" w:rsidR="006A22BA" w:rsidRDefault="006A22BA" w:rsidP="006A22BA">
      <w:pPr>
        <w:widowControl w:val="0"/>
        <w:tabs>
          <w:tab w:val="left" w:pos="1530"/>
        </w:tabs>
        <w:spacing w:after="240" w:line="360" w:lineRule="auto"/>
        <w:ind w:left="900"/>
        <w:rPr>
          <w:szCs w:val="24"/>
        </w:rPr>
      </w:pPr>
      <w:r>
        <w:rPr>
          <w:szCs w:val="24"/>
        </w:rPr>
        <w:t>(d) A d</w:t>
      </w:r>
      <w:r w:rsidRPr="006D2CF9">
        <w:rPr>
          <w:szCs w:val="24"/>
        </w:rPr>
        <w:t>irec</w:t>
      </w:r>
      <w:r>
        <w:rPr>
          <w:szCs w:val="24"/>
        </w:rPr>
        <w:t>t rollover distribution of the retiring member’s lump-</w:t>
      </w:r>
      <w:r w:rsidRPr="006D2CF9">
        <w:rPr>
          <w:szCs w:val="24"/>
        </w:rPr>
        <w:t>sum payment to the member’s individual Minnesota deferred c</w:t>
      </w:r>
      <w:r>
        <w:rPr>
          <w:szCs w:val="24"/>
        </w:rPr>
        <w:t>ompensation plan</w:t>
      </w:r>
      <w:r w:rsidRPr="006D2CF9">
        <w:rPr>
          <w:szCs w:val="24"/>
        </w:rPr>
        <w:t>.</w:t>
      </w:r>
      <w:r>
        <w:rPr>
          <w:rStyle w:val="FootnoteReference"/>
          <w:szCs w:val="24"/>
        </w:rPr>
        <w:footnoteReference w:id="59"/>
      </w:r>
    </w:p>
    <w:p w14:paraId="2AA128CD" w14:textId="77777777" w:rsidR="006A22BA" w:rsidRPr="006D2CF9" w:rsidRDefault="006A22BA" w:rsidP="006A22BA">
      <w:pPr>
        <w:widowControl w:val="0"/>
        <w:spacing w:after="240" w:line="360" w:lineRule="auto"/>
        <w:ind w:left="900"/>
        <w:rPr>
          <w:szCs w:val="24"/>
        </w:rPr>
      </w:pPr>
      <w:r w:rsidRPr="00DA3BC2">
        <w:rPr>
          <w:szCs w:val="24"/>
        </w:rPr>
        <w:t xml:space="preserve">(e) </w:t>
      </w:r>
      <w:r>
        <w:rPr>
          <w:szCs w:val="24"/>
        </w:rPr>
        <w:t xml:space="preserve">At the option of the retiring member, installment payments </w:t>
      </w:r>
      <w:proofErr w:type="gramStart"/>
      <w:r>
        <w:rPr>
          <w:szCs w:val="24"/>
        </w:rPr>
        <w:t>made</w:t>
      </w:r>
      <w:proofErr w:type="gramEnd"/>
      <w:r>
        <w:rPr>
          <w:szCs w:val="24"/>
        </w:rPr>
        <w:t xml:space="preserve"> in lieu of a single lump-sum service pension. The election of installment payments is irrevocable and must be made by the intended recipient in writing and filed with the Secretary no later than 30 days before the commencement of payment of the service pension. The amount of each installment payment will be determined in the following manner: </w:t>
      </w:r>
      <w:r w:rsidRPr="00394E3F">
        <w:rPr>
          <w:b/>
          <w:i/>
          <w:szCs w:val="24"/>
        </w:rPr>
        <w:t>[describe any reasonable manner]</w:t>
      </w:r>
      <w:r>
        <w:rPr>
          <w:szCs w:val="24"/>
        </w:rPr>
        <w:t xml:space="preserve">. The amount of the installment payments may not exceed the single payment service pension amount plus interest at an annual rate of five percent on the </w:t>
      </w:r>
      <w:proofErr w:type="gramStart"/>
      <w:r>
        <w:rPr>
          <w:szCs w:val="24"/>
        </w:rPr>
        <w:t>amount</w:t>
      </w:r>
      <w:proofErr w:type="gramEnd"/>
      <w:r>
        <w:rPr>
          <w:szCs w:val="24"/>
        </w:rPr>
        <w:t xml:space="preserve"> of delayed payments for the period in which the payment was delayed</w:t>
      </w:r>
      <w:r w:rsidRPr="00DA3BC2">
        <w:rPr>
          <w:szCs w:val="24"/>
        </w:rPr>
        <w:t>.</w:t>
      </w:r>
      <w:r w:rsidRPr="00DA3BC2">
        <w:rPr>
          <w:rStyle w:val="FootnoteReference"/>
          <w:szCs w:val="24"/>
        </w:rPr>
        <w:footnoteReference w:id="60"/>
      </w:r>
    </w:p>
    <w:p w14:paraId="03A70FD3" w14:textId="77777777" w:rsidR="006A22BA" w:rsidRDefault="006A22BA" w:rsidP="006A22BA">
      <w:pPr>
        <w:autoSpaceDE w:val="0"/>
        <w:autoSpaceDN w:val="0"/>
        <w:adjustRightInd w:val="0"/>
        <w:spacing w:after="240" w:line="360" w:lineRule="auto"/>
        <w:rPr>
          <w:szCs w:val="24"/>
        </w:rPr>
      </w:pPr>
      <w:r>
        <w:rPr>
          <w:szCs w:val="24"/>
        </w:rPr>
        <w:t>Section 6</w:t>
      </w:r>
      <w:r w:rsidRPr="006D2CF9">
        <w:rPr>
          <w:szCs w:val="24"/>
        </w:rPr>
        <w:t xml:space="preserve"> </w:t>
      </w:r>
      <w:r>
        <w:rPr>
          <w:szCs w:val="24"/>
        </w:rPr>
        <w:t>–</w:t>
      </w:r>
      <w:r w:rsidRPr="006D2CF9">
        <w:rPr>
          <w:szCs w:val="24"/>
        </w:rPr>
        <w:t xml:space="preserve"> </w:t>
      </w:r>
      <w:r w:rsidRPr="00417EF3">
        <w:rPr>
          <w:b/>
          <w:szCs w:val="24"/>
        </w:rPr>
        <w:t>SUPPLEMENTAL BENEFIT.</w:t>
      </w:r>
      <w:r>
        <w:rPr>
          <w:rStyle w:val="FootnoteReference"/>
          <w:szCs w:val="24"/>
        </w:rPr>
        <w:footnoteReference w:id="61"/>
      </w:r>
      <w:r>
        <w:rPr>
          <w:szCs w:val="24"/>
        </w:rPr>
        <w:t xml:space="preserve"> A</w:t>
      </w:r>
      <w:r w:rsidRPr="006D2CF9">
        <w:rPr>
          <w:szCs w:val="24"/>
        </w:rPr>
        <w:t xml:space="preserve"> supplemental benefit </w:t>
      </w:r>
      <w:r>
        <w:rPr>
          <w:szCs w:val="24"/>
        </w:rPr>
        <w:t xml:space="preserve">will be paid out of the Special Fund </w:t>
      </w:r>
      <w:r w:rsidRPr="006D2CF9">
        <w:rPr>
          <w:szCs w:val="24"/>
        </w:rPr>
        <w:t>to</w:t>
      </w:r>
      <w:r>
        <w:rPr>
          <w:szCs w:val="24"/>
        </w:rPr>
        <w:t xml:space="preserve"> individuals who receive a lump-</w:t>
      </w:r>
      <w:r w:rsidRPr="006D2CF9">
        <w:rPr>
          <w:szCs w:val="24"/>
        </w:rPr>
        <w:t xml:space="preserve">sum distribution of </w:t>
      </w:r>
      <w:r>
        <w:rPr>
          <w:szCs w:val="24"/>
        </w:rPr>
        <w:t xml:space="preserve">a service pension. </w:t>
      </w:r>
      <w:r w:rsidRPr="006D2CF9">
        <w:rPr>
          <w:szCs w:val="24"/>
        </w:rPr>
        <w:t xml:space="preserve">The </w:t>
      </w:r>
      <w:r>
        <w:rPr>
          <w:szCs w:val="24"/>
        </w:rPr>
        <w:t xml:space="preserve">amount of the </w:t>
      </w:r>
      <w:r w:rsidRPr="006D2CF9">
        <w:rPr>
          <w:szCs w:val="24"/>
        </w:rPr>
        <w:t>supplemental benefit</w:t>
      </w:r>
      <w:r>
        <w:rPr>
          <w:szCs w:val="24"/>
        </w:rPr>
        <w:t xml:space="preserve"> to be paid</w:t>
      </w:r>
      <w:r w:rsidRPr="006D2CF9">
        <w:rPr>
          <w:szCs w:val="24"/>
        </w:rPr>
        <w:t xml:space="preserve"> is </w:t>
      </w:r>
      <w:r>
        <w:rPr>
          <w:szCs w:val="24"/>
        </w:rPr>
        <w:t>ten percent of the regular pre-tax lump-sum distribution</w:t>
      </w:r>
      <w:r w:rsidRPr="006D2CF9">
        <w:rPr>
          <w:szCs w:val="24"/>
        </w:rPr>
        <w:t xml:space="preserve">, </w:t>
      </w:r>
      <w:r>
        <w:rPr>
          <w:szCs w:val="24"/>
        </w:rPr>
        <w:t xml:space="preserve">excluding any interest that may have been credited during the period of deferral, </w:t>
      </w:r>
      <w:r w:rsidRPr="006D2CF9">
        <w:rPr>
          <w:szCs w:val="24"/>
        </w:rPr>
        <w:t>but not to exceed $1,00</w:t>
      </w:r>
      <w:r>
        <w:rPr>
          <w:szCs w:val="24"/>
        </w:rPr>
        <w:t>0.</w:t>
      </w:r>
      <w:r>
        <w:rPr>
          <w:szCs w:val="24"/>
        </w:rPr>
        <w:br w:type="page"/>
      </w:r>
    </w:p>
    <w:p w14:paraId="3B16D2D7" w14:textId="77777777" w:rsidR="006A22BA" w:rsidRPr="000874CE" w:rsidRDefault="006A22BA" w:rsidP="006A22BA">
      <w:pPr>
        <w:pStyle w:val="Heading1"/>
        <w:spacing w:after="240"/>
      </w:pPr>
      <w:bookmarkStart w:id="24" w:name="_Toc200612526"/>
      <w:r w:rsidRPr="000874CE">
        <w:lastRenderedPageBreak/>
        <w:t>ART</w:t>
      </w:r>
      <w:r>
        <w:t>ICLE VII – DEFERRED INTEREST</w:t>
      </w:r>
      <w:bookmarkEnd w:id="24"/>
    </w:p>
    <w:p w14:paraId="75A35CFE" w14:textId="77777777" w:rsidR="006A22BA" w:rsidRDefault="006A22BA" w:rsidP="006A22BA">
      <w:pPr>
        <w:pStyle w:val="Caption"/>
        <w:spacing w:after="240"/>
      </w:pPr>
      <w:r>
        <w:t>TO DO: In Section 1,</w:t>
      </w:r>
      <w:r w:rsidRPr="00C053F1">
        <w:t xml:space="preserve"> choose Option #1, Option #2, Option #3, Option #4, Option #5, Option #6, or Option #</w:t>
      </w:r>
      <w:r>
        <w:t>7 regarding crediting of deferred interest</w:t>
      </w:r>
      <w:r w:rsidRPr="00C053F1">
        <w:t>.</w:t>
      </w:r>
    </w:p>
    <w:p w14:paraId="173362C7" w14:textId="77777777" w:rsidR="006A22BA" w:rsidRPr="003F0680" w:rsidRDefault="006A22BA" w:rsidP="006A22BA">
      <w:pPr>
        <w:widowControl w:val="0"/>
        <w:spacing w:after="240" w:line="360" w:lineRule="auto"/>
      </w:pPr>
      <w:r>
        <w:t xml:space="preserve">Section 1 – </w:t>
      </w:r>
      <w:r w:rsidRPr="00417EF3">
        <w:rPr>
          <w:b/>
        </w:rPr>
        <w:t>DEFERRED INTEREST</w:t>
      </w:r>
      <w:r>
        <w:rPr>
          <w:b/>
        </w:rPr>
        <w:t xml:space="preserve"> TYPE</w:t>
      </w:r>
      <w:r w:rsidRPr="00417EF3">
        <w:rPr>
          <w:b/>
        </w:rPr>
        <w:t>.</w:t>
      </w:r>
      <w:r>
        <w:rPr>
          <w:rStyle w:val="FootnoteReference"/>
        </w:rPr>
        <w:footnoteReference w:id="62"/>
      </w:r>
    </w:p>
    <w:p w14:paraId="2961325A" w14:textId="77777777" w:rsidR="006A22BA" w:rsidRPr="00F219F1" w:rsidRDefault="006A22BA" w:rsidP="006A22BA">
      <w:pPr>
        <w:widowControl w:val="0"/>
        <w:spacing w:after="240" w:line="360" w:lineRule="auto"/>
        <w:ind w:left="900" w:right="-36"/>
        <w:rPr>
          <w:szCs w:val="24"/>
        </w:rPr>
      </w:pPr>
      <w:r w:rsidRPr="00F219F1">
        <w:rPr>
          <w:b/>
          <w:szCs w:val="24"/>
        </w:rPr>
        <w:t xml:space="preserve">Option #1: (interest not </w:t>
      </w:r>
      <w:r>
        <w:rPr>
          <w:b/>
          <w:szCs w:val="24"/>
        </w:rPr>
        <w:t>offered</w:t>
      </w:r>
      <w:r w:rsidRPr="00F219F1">
        <w:rPr>
          <w:b/>
          <w:szCs w:val="24"/>
        </w:rPr>
        <w:t>)</w:t>
      </w:r>
    </w:p>
    <w:p w14:paraId="10D57A2B" w14:textId="77777777" w:rsidR="006A22BA" w:rsidRPr="00F219F1" w:rsidRDefault="006A22BA" w:rsidP="006A22BA">
      <w:pPr>
        <w:spacing w:after="240" w:line="360" w:lineRule="auto"/>
        <w:ind w:left="900"/>
        <w:rPr>
          <w:szCs w:val="24"/>
        </w:rPr>
      </w:pPr>
      <w:r w:rsidRPr="00F219F1">
        <w:rPr>
          <w:szCs w:val="24"/>
        </w:rPr>
        <w:t xml:space="preserve">No interest will be </w:t>
      </w:r>
      <w:r>
        <w:rPr>
          <w:szCs w:val="24"/>
        </w:rPr>
        <w:t>credited during the period of deferral on a deferred lump-sum service pension</w:t>
      </w:r>
      <w:r w:rsidRPr="00F219F1">
        <w:rPr>
          <w:szCs w:val="24"/>
        </w:rPr>
        <w:t>.</w:t>
      </w:r>
    </w:p>
    <w:p w14:paraId="68BC846F" w14:textId="77777777" w:rsidR="006A22BA" w:rsidRPr="00F219F1" w:rsidRDefault="006A22BA" w:rsidP="006A22BA">
      <w:pPr>
        <w:widowControl w:val="0"/>
        <w:spacing w:after="240" w:line="360" w:lineRule="auto"/>
        <w:rPr>
          <w:b/>
          <w:i/>
          <w:szCs w:val="24"/>
        </w:rPr>
      </w:pPr>
      <w:r w:rsidRPr="00F219F1">
        <w:rPr>
          <w:b/>
          <w:i/>
          <w:szCs w:val="24"/>
        </w:rPr>
        <w:t>OR</w:t>
      </w:r>
    </w:p>
    <w:p w14:paraId="233174BC" w14:textId="77777777" w:rsidR="006A22BA" w:rsidRPr="00F219F1" w:rsidRDefault="006A22BA" w:rsidP="006A22BA">
      <w:pPr>
        <w:widowControl w:val="0"/>
        <w:tabs>
          <w:tab w:val="left" w:pos="810"/>
        </w:tabs>
        <w:spacing w:after="240" w:line="360" w:lineRule="auto"/>
        <w:ind w:left="900" w:right="-36"/>
        <w:rPr>
          <w:szCs w:val="24"/>
        </w:rPr>
      </w:pPr>
      <w:r w:rsidRPr="00F219F1">
        <w:rPr>
          <w:b/>
          <w:szCs w:val="24"/>
        </w:rPr>
        <w:t xml:space="preserve">Option #2: (interest </w:t>
      </w:r>
      <w:r>
        <w:rPr>
          <w:b/>
          <w:szCs w:val="24"/>
        </w:rPr>
        <w:t>credited</w:t>
      </w:r>
      <w:r w:rsidRPr="00F219F1">
        <w:rPr>
          <w:b/>
          <w:szCs w:val="24"/>
        </w:rPr>
        <w:t xml:space="preserve"> at rate set by the Board</w:t>
      </w:r>
      <w:r>
        <w:rPr>
          <w:b/>
          <w:szCs w:val="24"/>
        </w:rPr>
        <w:t>, up to 5%</w:t>
      </w:r>
      <w:r w:rsidRPr="00F219F1">
        <w:rPr>
          <w:b/>
          <w:szCs w:val="24"/>
        </w:rPr>
        <w:t>)</w:t>
      </w:r>
    </w:p>
    <w:p w14:paraId="3B58250B" w14:textId="77777777" w:rsidR="006A22BA" w:rsidRPr="00F219F1" w:rsidRDefault="006A22BA" w:rsidP="006A22BA">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w:t>
      </w:r>
      <w:r>
        <w:rPr>
          <w:szCs w:val="24"/>
        </w:rPr>
        <w:t>-</w:t>
      </w:r>
      <w:r w:rsidRPr="00F219F1">
        <w:rPr>
          <w:szCs w:val="24"/>
        </w:rPr>
        <w:t>vested</w:t>
      </w:r>
      <w:proofErr w:type="gramEnd"/>
      <w:r w:rsidRPr="00F219F1">
        <w:rPr>
          <w:szCs w:val="24"/>
        </w:rPr>
        <w:t xml:space="preserve"> and </w:t>
      </w:r>
      <w:proofErr w:type="gramStart"/>
      <w:r w:rsidRPr="00F219F1">
        <w:rPr>
          <w:szCs w:val="24"/>
        </w:rPr>
        <w:t>fully</w:t>
      </w:r>
      <w:r>
        <w:rPr>
          <w:szCs w:val="24"/>
        </w:rPr>
        <w:t>-</w:t>
      </w:r>
      <w:r w:rsidRPr="00F219F1">
        <w:rPr>
          <w:szCs w:val="24"/>
        </w:rPr>
        <w:t>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The rate of interest, up to five percent, compounded annually</w:t>
      </w:r>
      <w:r>
        <w:rPr>
          <w:szCs w:val="24"/>
        </w:rPr>
        <w:t>, will be established</w:t>
      </w:r>
      <w:r w:rsidRPr="00F219F1">
        <w:rPr>
          <w:szCs w:val="24"/>
        </w:rPr>
        <w:t xml:space="preserve"> by the Board </w:t>
      </w:r>
      <w:r>
        <w:rPr>
          <w:szCs w:val="24"/>
        </w:rPr>
        <w:t xml:space="preserve">and ratified </w:t>
      </w:r>
      <w:r w:rsidRPr="0081699E">
        <w:rPr>
          <w:szCs w:val="24"/>
        </w:rPr>
        <w:t>in accordance with law</w:t>
      </w:r>
      <w:r w:rsidRPr="00F219F1">
        <w:rPr>
          <w:szCs w:val="24"/>
        </w:rPr>
        <w:t>.</w:t>
      </w:r>
      <w:r>
        <w:rPr>
          <w:rStyle w:val="FootnoteReference"/>
          <w:szCs w:val="24"/>
        </w:rPr>
        <w:footnoteReference w:id="63"/>
      </w:r>
      <w:r>
        <w:rPr>
          <w:szCs w:val="24"/>
        </w:rPr>
        <w:t xml:space="preserve"> The interest rate established by the Board is listed in Attachment C. </w:t>
      </w:r>
      <w:r w:rsidRPr="00F219F1">
        <w:rPr>
          <w:szCs w:val="24"/>
        </w:rPr>
        <w:t xml:space="preserve">Interest is </w:t>
      </w:r>
      <w:r>
        <w:rPr>
          <w:szCs w:val="24"/>
        </w:rPr>
        <w:t>credited</w:t>
      </w:r>
      <w:r w:rsidRPr="00F219F1">
        <w:rPr>
          <w:szCs w:val="24"/>
        </w:rPr>
        <w:t xml:space="preserve"> </w:t>
      </w:r>
      <w:r>
        <w:rPr>
          <w:szCs w:val="24"/>
        </w:rPr>
        <w:t xml:space="preserve">beginning on the January 1 next </w:t>
      </w:r>
      <w:r w:rsidRPr="00F219F1">
        <w:rPr>
          <w:szCs w:val="24"/>
        </w:rPr>
        <w:t>following the</w:t>
      </w:r>
      <w:r>
        <w:rPr>
          <w:szCs w:val="24"/>
        </w:rPr>
        <w:t xml:space="preserve"> date on which the rate was ratified. No interest may be credited until after the interest rate has been ratified. The interest rate remains in effect until the Board establishes a different rate and the new rate is ratified.</w:t>
      </w:r>
    </w:p>
    <w:p w14:paraId="3F91DB2E" w14:textId="77777777" w:rsidR="006A22BA" w:rsidRPr="00F219F1" w:rsidRDefault="006A22BA" w:rsidP="006A22BA">
      <w:pPr>
        <w:widowControl w:val="0"/>
        <w:spacing w:after="240" w:line="360" w:lineRule="auto"/>
        <w:rPr>
          <w:b/>
          <w:i/>
          <w:szCs w:val="24"/>
        </w:rPr>
      </w:pPr>
      <w:r w:rsidRPr="00F219F1">
        <w:rPr>
          <w:b/>
          <w:i/>
          <w:szCs w:val="24"/>
        </w:rPr>
        <w:t>OR</w:t>
      </w:r>
    </w:p>
    <w:p w14:paraId="599258CA" w14:textId="77777777" w:rsidR="006A22BA" w:rsidRPr="00F219F1" w:rsidRDefault="006A22BA" w:rsidP="006A22BA">
      <w:pPr>
        <w:widowControl w:val="0"/>
        <w:tabs>
          <w:tab w:val="left" w:pos="810"/>
        </w:tabs>
        <w:spacing w:after="240" w:line="360" w:lineRule="auto"/>
        <w:ind w:left="900" w:right="-36"/>
        <w:rPr>
          <w:szCs w:val="24"/>
        </w:rPr>
      </w:pPr>
      <w:r w:rsidRPr="00F219F1">
        <w:rPr>
          <w:b/>
          <w:szCs w:val="24"/>
        </w:rPr>
        <w:t xml:space="preserve">Option #3: (same as #2 but </w:t>
      </w:r>
      <w:r>
        <w:rPr>
          <w:b/>
          <w:szCs w:val="24"/>
        </w:rPr>
        <w:t>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5E65187E" w14:textId="77777777" w:rsidR="006A22BA" w:rsidRPr="00F219F1" w:rsidRDefault="006A22BA" w:rsidP="006A22BA">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The rate of interest, up to five percent, compounded annually</w:t>
      </w:r>
      <w:r>
        <w:rPr>
          <w:szCs w:val="24"/>
        </w:rPr>
        <w:t>, will be established</w:t>
      </w:r>
      <w:r w:rsidRPr="00F219F1">
        <w:rPr>
          <w:szCs w:val="24"/>
        </w:rPr>
        <w:t xml:space="preserve"> by the Board </w:t>
      </w:r>
      <w:r>
        <w:rPr>
          <w:szCs w:val="24"/>
        </w:rPr>
        <w:t xml:space="preserve">and ratified </w:t>
      </w:r>
      <w:r w:rsidRPr="0081699E">
        <w:rPr>
          <w:szCs w:val="24"/>
        </w:rPr>
        <w:t>in accordance with law</w:t>
      </w:r>
      <w:r w:rsidRPr="00F219F1">
        <w:rPr>
          <w:szCs w:val="24"/>
        </w:rPr>
        <w:t>.</w:t>
      </w:r>
      <w:r>
        <w:rPr>
          <w:rStyle w:val="FootnoteReference"/>
          <w:szCs w:val="24"/>
        </w:rPr>
        <w:footnoteReference w:id="64"/>
      </w:r>
      <w:r>
        <w:rPr>
          <w:szCs w:val="24"/>
        </w:rPr>
        <w:t xml:space="preserve"> The interest rate established by the Board is listed in Attachment C. </w:t>
      </w:r>
      <w:r w:rsidRPr="00F219F1">
        <w:rPr>
          <w:szCs w:val="24"/>
        </w:rPr>
        <w:t xml:space="preserve">Interest is </w:t>
      </w:r>
      <w:r>
        <w:rPr>
          <w:szCs w:val="24"/>
        </w:rPr>
        <w:t>credited</w:t>
      </w:r>
      <w:r w:rsidRPr="00F219F1">
        <w:rPr>
          <w:szCs w:val="24"/>
        </w:rPr>
        <w:t xml:space="preserve"> </w:t>
      </w:r>
      <w:r>
        <w:rPr>
          <w:szCs w:val="24"/>
        </w:rPr>
        <w:t xml:space="preserve">beginning on the January 1 next </w:t>
      </w:r>
      <w:r w:rsidRPr="00F219F1">
        <w:rPr>
          <w:szCs w:val="24"/>
        </w:rPr>
        <w:t>following the</w:t>
      </w:r>
      <w:r>
        <w:rPr>
          <w:szCs w:val="24"/>
        </w:rPr>
        <w:t xml:space="preserve"> </w:t>
      </w:r>
      <w:r>
        <w:rPr>
          <w:szCs w:val="24"/>
        </w:rPr>
        <w:lastRenderedPageBreak/>
        <w:t>date on which the rate was ratified. No interest may be credited until after the interest rate has been ratified. The interest rate remains in effect until the Board establishes a different rate and the new rate is ratified.</w:t>
      </w:r>
    </w:p>
    <w:p w14:paraId="6769952E" w14:textId="77777777" w:rsidR="006A22BA" w:rsidRPr="00F219F1" w:rsidRDefault="006A22BA" w:rsidP="006A22BA">
      <w:pPr>
        <w:widowControl w:val="0"/>
        <w:spacing w:after="240" w:line="360" w:lineRule="auto"/>
        <w:rPr>
          <w:b/>
          <w:i/>
          <w:szCs w:val="24"/>
        </w:rPr>
      </w:pPr>
      <w:r w:rsidRPr="00F219F1">
        <w:rPr>
          <w:b/>
          <w:i/>
          <w:szCs w:val="24"/>
        </w:rPr>
        <w:t>OR</w:t>
      </w:r>
    </w:p>
    <w:p w14:paraId="588CE5C5" w14:textId="77777777" w:rsidR="006A22BA" w:rsidRPr="00F219F1" w:rsidRDefault="006A22BA" w:rsidP="006A22BA">
      <w:pPr>
        <w:widowControl w:val="0"/>
        <w:tabs>
          <w:tab w:val="left" w:pos="810"/>
        </w:tabs>
        <w:spacing w:after="240" w:line="360" w:lineRule="auto"/>
        <w:ind w:left="900" w:right="-36"/>
        <w:rPr>
          <w:szCs w:val="24"/>
        </w:rPr>
      </w:pPr>
      <w:r w:rsidRPr="00F219F1">
        <w:rPr>
          <w:b/>
          <w:szCs w:val="24"/>
        </w:rPr>
        <w:t xml:space="preserve">Option #4: (interest </w:t>
      </w:r>
      <w:r>
        <w:rPr>
          <w:b/>
          <w:szCs w:val="24"/>
        </w:rPr>
        <w:t>credited</w:t>
      </w:r>
      <w:r w:rsidRPr="00F219F1">
        <w:rPr>
          <w:b/>
          <w:szCs w:val="24"/>
        </w:rPr>
        <w:t xml:space="preserve"> at rate </w:t>
      </w:r>
      <w:proofErr w:type="gramStart"/>
      <w:r w:rsidRPr="00F219F1">
        <w:rPr>
          <w:b/>
          <w:szCs w:val="24"/>
        </w:rPr>
        <w:t>actually earned</w:t>
      </w:r>
      <w:proofErr w:type="gramEnd"/>
      <w:r w:rsidRPr="00F219F1">
        <w:rPr>
          <w:b/>
          <w:szCs w:val="24"/>
        </w:rPr>
        <w:t xml:space="preserve"> on separate investment account)</w:t>
      </w:r>
    </w:p>
    <w:p w14:paraId="30578B29" w14:textId="77777777" w:rsidR="006A22BA" w:rsidRPr="00F219F1" w:rsidRDefault="006A22BA" w:rsidP="006A22BA">
      <w:pPr>
        <w:widowControl w:val="0"/>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partially-vested</w:t>
      </w:r>
      <w:proofErr w:type="gramEnd"/>
      <w:r w:rsidRPr="00F219F1">
        <w:rPr>
          <w:szCs w:val="24"/>
        </w:rPr>
        <w:t xml:space="preserve"> and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A pooled separate investment account will be established </w:t>
      </w:r>
      <w:r>
        <w:rPr>
          <w:rFonts w:ascii="Calibri" w:hAnsi="Calibri" w:cs="Calibri"/>
          <w:szCs w:val="24"/>
        </w:rPr>
        <w:t xml:space="preserve">and maintained by the Association </w:t>
      </w:r>
      <w:r w:rsidRPr="00F219F1">
        <w:rPr>
          <w:szCs w:val="24"/>
        </w:rPr>
        <w:t>for the amounts payable to deferred memb</w:t>
      </w:r>
      <w:r>
        <w:rPr>
          <w:szCs w:val="24"/>
        </w:rPr>
        <w:t>ers</w:t>
      </w:r>
      <w:r w:rsidRPr="00F219F1">
        <w:rPr>
          <w:szCs w:val="24"/>
        </w:rPr>
        <w:t>.</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member’s portion of the assets.</w:t>
      </w:r>
      <w:r>
        <w:rPr>
          <w:szCs w:val="24"/>
        </w:rPr>
        <w:t xml:space="preserve"> </w:t>
      </w:r>
      <w:r w:rsidRPr="00F219F1">
        <w:rPr>
          <w:szCs w:val="24"/>
        </w:rPr>
        <w:t>The accrued liability for the deferred member’s service pension is equal to the deferred member’s portion of the separate relief association account balance.</w:t>
      </w:r>
      <w:r>
        <w:rPr>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29828082" w14:textId="77777777" w:rsidR="006A22BA" w:rsidRPr="00F219F1" w:rsidRDefault="006A22BA" w:rsidP="006A22BA">
      <w:pPr>
        <w:widowControl w:val="0"/>
        <w:spacing w:after="240" w:line="360" w:lineRule="auto"/>
        <w:rPr>
          <w:b/>
          <w:i/>
          <w:szCs w:val="24"/>
        </w:rPr>
      </w:pPr>
      <w:r w:rsidRPr="00F219F1">
        <w:rPr>
          <w:b/>
          <w:i/>
          <w:szCs w:val="24"/>
        </w:rPr>
        <w:t>OR</w:t>
      </w:r>
    </w:p>
    <w:p w14:paraId="0E88C230" w14:textId="77777777" w:rsidR="006A22BA" w:rsidRPr="00F219F1" w:rsidRDefault="006A22BA" w:rsidP="006A22BA">
      <w:pPr>
        <w:widowControl w:val="0"/>
        <w:tabs>
          <w:tab w:val="left" w:pos="810"/>
        </w:tabs>
        <w:spacing w:after="240" w:line="360" w:lineRule="auto"/>
        <w:ind w:left="900" w:right="-36"/>
        <w:rPr>
          <w:szCs w:val="24"/>
        </w:rPr>
      </w:pPr>
      <w:r w:rsidRPr="00F219F1">
        <w:rPr>
          <w:b/>
          <w:szCs w:val="24"/>
        </w:rPr>
        <w:t xml:space="preserve">Option #5: (same as #4 but </w:t>
      </w:r>
      <w:r>
        <w:rPr>
          <w:b/>
          <w:szCs w:val="24"/>
        </w:rPr>
        <w:t>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2F8E5F70" w14:textId="77777777" w:rsidR="006A22BA" w:rsidRDefault="006A22BA" w:rsidP="006A22BA">
      <w:pPr>
        <w:widowControl w:val="0"/>
        <w:spacing w:after="240" w:line="360" w:lineRule="auto"/>
        <w:ind w:left="900"/>
        <w:rPr>
          <w:szCs w:val="24"/>
        </w:rPr>
      </w:pPr>
      <w:r>
        <w:rPr>
          <w:szCs w:val="24"/>
        </w:rPr>
        <w:t xml:space="preserve">Interest will </w:t>
      </w:r>
      <w:r w:rsidRPr="00F219F1">
        <w:rPr>
          <w:szCs w:val="24"/>
        </w:rPr>
        <w:t xml:space="preserve">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A pooled separate investment account will be established </w:t>
      </w:r>
      <w:r>
        <w:rPr>
          <w:rFonts w:ascii="Calibri" w:hAnsi="Calibri" w:cs="Calibri"/>
          <w:szCs w:val="24"/>
        </w:rPr>
        <w:t xml:space="preserve">and maintained by the Association </w:t>
      </w:r>
      <w:r w:rsidRPr="00F219F1">
        <w:rPr>
          <w:szCs w:val="24"/>
        </w:rPr>
        <w:t>for the amounts payable to deferred memb</w:t>
      </w:r>
      <w:r>
        <w:rPr>
          <w:szCs w:val="24"/>
        </w:rPr>
        <w:t>ers</w:t>
      </w:r>
      <w:r w:rsidRPr="00F219F1">
        <w:rPr>
          <w:szCs w:val="24"/>
        </w:rPr>
        <w:t>.</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member’s portion of the assets.</w:t>
      </w:r>
      <w:r>
        <w:rPr>
          <w:szCs w:val="24"/>
        </w:rPr>
        <w:t xml:space="preserve"> </w:t>
      </w:r>
      <w:r w:rsidRPr="00F219F1">
        <w:rPr>
          <w:szCs w:val="24"/>
        </w:rPr>
        <w:t>The accrued liability for the deferred member’s service pension is equal to the deferred member’s portion of the separate relief association account balance.</w:t>
      </w:r>
      <w:r>
        <w:rPr>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03F027C7" w14:textId="77777777" w:rsidR="006A22BA" w:rsidRPr="00F219F1" w:rsidRDefault="006A22BA" w:rsidP="006A22BA">
      <w:pPr>
        <w:widowControl w:val="0"/>
        <w:spacing w:after="240" w:line="360" w:lineRule="auto"/>
        <w:rPr>
          <w:b/>
          <w:i/>
          <w:szCs w:val="24"/>
        </w:rPr>
      </w:pPr>
      <w:r w:rsidRPr="00F219F1">
        <w:rPr>
          <w:b/>
          <w:i/>
          <w:szCs w:val="24"/>
        </w:rPr>
        <w:t>OR</w:t>
      </w:r>
    </w:p>
    <w:p w14:paraId="2F32B9D6" w14:textId="77777777" w:rsidR="006A22BA" w:rsidRPr="00F219F1" w:rsidRDefault="006A22BA" w:rsidP="006A22BA">
      <w:pPr>
        <w:widowControl w:val="0"/>
        <w:tabs>
          <w:tab w:val="left" w:pos="810"/>
        </w:tabs>
        <w:spacing w:after="240" w:line="360" w:lineRule="auto"/>
        <w:ind w:left="900" w:right="-36"/>
        <w:rPr>
          <w:szCs w:val="24"/>
        </w:rPr>
      </w:pPr>
      <w:r w:rsidRPr="00F219F1">
        <w:rPr>
          <w:b/>
          <w:szCs w:val="24"/>
        </w:rPr>
        <w:t xml:space="preserve">Option #6: (interest </w:t>
      </w:r>
      <w:r>
        <w:rPr>
          <w:b/>
          <w:szCs w:val="24"/>
        </w:rPr>
        <w:t>credited</w:t>
      </w:r>
      <w:r w:rsidRPr="00F219F1">
        <w:rPr>
          <w:b/>
          <w:szCs w:val="24"/>
        </w:rPr>
        <w:t xml:space="preserve"> at rate </w:t>
      </w:r>
      <w:proofErr w:type="gramStart"/>
      <w:r w:rsidRPr="00F219F1">
        <w:rPr>
          <w:b/>
          <w:szCs w:val="24"/>
        </w:rPr>
        <w:t>actually earned</w:t>
      </w:r>
      <w:proofErr w:type="gramEnd"/>
      <w:r w:rsidRPr="00F219F1">
        <w:rPr>
          <w:b/>
          <w:szCs w:val="24"/>
        </w:rPr>
        <w:t xml:space="preserve"> on separate investment vehicle)</w:t>
      </w:r>
    </w:p>
    <w:p w14:paraId="48101797" w14:textId="77777777" w:rsidR="006A22BA" w:rsidRPr="00F219F1" w:rsidRDefault="006A22BA" w:rsidP="006A22BA">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partially-vested</w:t>
      </w:r>
      <w:proofErr w:type="gramEnd"/>
      <w:r w:rsidRPr="00F219F1">
        <w:rPr>
          <w:szCs w:val="24"/>
        </w:rPr>
        <w:t xml:space="preserve"> and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The amount </w:t>
      </w:r>
      <w:r>
        <w:rPr>
          <w:szCs w:val="24"/>
        </w:rPr>
        <w:t>credited</w:t>
      </w:r>
      <w:r w:rsidRPr="00F219F1">
        <w:rPr>
          <w:szCs w:val="24"/>
        </w:rPr>
        <w:t xml:space="preserve"> to a deferred member will be transferred to a separate investment vehicle held by the relief association.</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separate investment </w:t>
      </w:r>
      <w:r w:rsidRPr="00F219F1">
        <w:rPr>
          <w:szCs w:val="24"/>
        </w:rPr>
        <w:lastRenderedPageBreak/>
        <w:t>vehicle.</w:t>
      </w:r>
      <w:r>
        <w:rPr>
          <w:szCs w:val="24"/>
        </w:rPr>
        <w:t xml:space="preserve"> </w:t>
      </w:r>
      <w:r w:rsidRPr="00F219F1">
        <w:rPr>
          <w:szCs w:val="24"/>
        </w:rPr>
        <w:t>The accrued liability for the deferred service pension is equal to the fair market value of the separate investment vehicle held by the relief association</w:t>
      </w:r>
      <w:r w:rsidRPr="00F219F1">
        <w:rPr>
          <w:iCs/>
          <w:szCs w:val="24"/>
        </w:rPr>
        <w:t>.</w:t>
      </w:r>
      <w:r>
        <w:rPr>
          <w:iCs/>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2C65D552" w14:textId="77777777" w:rsidR="006A22BA" w:rsidRPr="00F219F1" w:rsidRDefault="006A22BA" w:rsidP="006A22BA">
      <w:pPr>
        <w:widowControl w:val="0"/>
        <w:spacing w:after="240" w:line="360" w:lineRule="auto"/>
        <w:rPr>
          <w:b/>
          <w:i/>
          <w:szCs w:val="24"/>
        </w:rPr>
      </w:pPr>
      <w:r w:rsidRPr="00F219F1">
        <w:rPr>
          <w:b/>
          <w:i/>
          <w:szCs w:val="24"/>
        </w:rPr>
        <w:t>OR</w:t>
      </w:r>
    </w:p>
    <w:p w14:paraId="59B57FFB" w14:textId="77777777" w:rsidR="006A22BA" w:rsidRPr="00F219F1" w:rsidRDefault="006A22BA" w:rsidP="006A22BA">
      <w:pPr>
        <w:widowControl w:val="0"/>
        <w:tabs>
          <w:tab w:val="left" w:pos="810"/>
        </w:tabs>
        <w:spacing w:after="240" w:line="360" w:lineRule="auto"/>
        <w:ind w:left="900" w:right="-36"/>
        <w:rPr>
          <w:szCs w:val="24"/>
        </w:rPr>
      </w:pPr>
      <w:r w:rsidRPr="00F219F1">
        <w:rPr>
          <w:b/>
          <w:szCs w:val="24"/>
        </w:rPr>
        <w:t>Option #7: (same as #6 but</w:t>
      </w:r>
      <w:r>
        <w:rPr>
          <w:b/>
          <w:szCs w:val="24"/>
        </w:rPr>
        <w:t xml:space="preserve"> 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22FBAE2E" w14:textId="77777777" w:rsidR="006A22BA" w:rsidRPr="00F219F1" w:rsidRDefault="006A22BA" w:rsidP="006A22BA">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The amount </w:t>
      </w:r>
      <w:r>
        <w:rPr>
          <w:szCs w:val="24"/>
        </w:rPr>
        <w:t>credited</w:t>
      </w:r>
      <w:r w:rsidRPr="00F219F1">
        <w:rPr>
          <w:szCs w:val="24"/>
        </w:rPr>
        <w:t xml:space="preserve"> to a deferred member will be transferred to a separate investment vehicle held by the relief association.</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separate investment vehicle.</w:t>
      </w:r>
      <w:r>
        <w:rPr>
          <w:szCs w:val="24"/>
        </w:rPr>
        <w:t xml:space="preserve"> </w:t>
      </w:r>
      <w:r w:rsidRPr="00F219F1">
        <w:rPr>
          <w:szCs w:val="24"/>
        </w:rPr>
        <w:t>The accrued liability for the deferred service pension is equal to the fair market value of the separate investment vehicle held by the relief association</w:t>
      </w:r>
      <w:r w:rsidRPr="00F219F1">
        <w:rPr>
          <w:iCs/>
          <w:szCs w:val="24"/>
        </w:rPr>
        <w:t>.</w:t>
      </w:r>
      <w:r>
        <w:rPr>
          <w:iCs/>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2C55E710" w14:textId="77777777" w:rsidR="006A22BA" w:rsidRDefault="006A22BA" w:rsidP="006A22BA">
      <w:pPr>
        <w:pStyle w:val="Caption"/>
        <w:spacing w:after="240"/>
      </w:pPr>
      <w:r>
        <w:t>TO DO: In Section 2</w:t>
      </w:r>
      <w:r w:rsidRPr="00C053F1">
        <w:t xml:space="preserve">, </w:t>
      </w:r>
      <w:r>
        <w:t xml:space="preserve">choose Option #1, Option #2, </w:t>
      </w:r>
      <w:r w:rsidRPr="00C053F1">
        <w:t>Option #3</w:t>
      </w:r>
      <w:r>
        <w:t>, or Option #4 regarding the deferred interest credit method</w:t>
      </w:r>
      <w:r w:rsidRPr="00C053F1">
        <w:t>.</w:t>
      </w:r>
      <w:r w:rsidRPr="00F729E9">
        <w:rPr>
          <w:rStyle w:val="FootnoteReference"/>
          <w:b w:val="0"/>
          <w:bCs/>
          <w:i w:val="0"/>
          <w:iCs/>
        </w:rPr>
        <w:footnoteReference w:id="65"/>
      </w:r>
    </w:p>
    <w:p w14:paraId="768E2E2C" w14:textId="77777777" w:rsidR="006A22BA" w:rsidRPr="003F0680" w:rsidRDefault="006A22BA" w:rsidP="006A22BA">
      <w:pPr>
        <w:widowControl w:val="0"/>
        <w:spacing w:after="240" w:line="360" w:lineRule="auto"/>
        <w:rPr>
          <w:sz w:val="16"/>
          <w:szCs w:val="16"/>
        </w:rPr>
      </w:pPr>
      <w:r>
        <w:rPr>
          <w:szCs w:val="24"/>
        </w:rPr>
        <w:t>Section 2</w:t>
      </w:r>
      <w:r w:rsidRPr="00FF06B2">
        <w:rPr>
          <w:szCs w:val="24"/>
        </w:rPr>
        <w:t xml:space="preserve"> – </w:t>
      </w:r>
      <w:r w:rsidRPr="00417EF3">
        <w:rPr>
          <w:b/>
          <w:szCs w:val="24"/>
        </w:rPr>
        <w:t xml:space="preserve">DEFERRED INTEREST </w:t>
      </w:r>
      <w:r>
        <w:rPr>
          <w:b/>
          <w:szCs w:val="24"/>
        </w:rPr>
        <w:t>CREDIT METHOD</w:t>
      </w:r>
      <w:r w:rsidRPr="00417EF3">
        <w:rPr>
          <w:b/>
          <w:szCs w:val="24"/>
        </w:rPr>
        <w:t>.</w:t>
      </w:r>
    </w:p>
    <w:p w14:paraId="478E3443" w14:textId="77777777" w:rsidR="006A22BA" w:rsidRPr="001378F2" w:rsidRDefault="006A22BA" w:rsidP="006A22BA">
      <w:pPr>
        <w:widowControl w:val="0"/>
        <w:tabs>
          <w:tab w:val="left" w:pos="810"/>
        </w:tabs>
        <w:spacing w:after="240" w:line="360" w:lineRule="auto"/>
        <w:ind w:left="900" w:right="-36"/>
      </w:pPr>
      <w:r w:rsidRPr="001378F2">
        <w:rPr>
          <w:b/>
        </w:rPr>
        <w:t>Option #1: (daily allocation)</w:t>
      </w:r>
    </w:p>
    <w:p w14:paraId="3577C5EF" w14:textId="77777777" w:rsidR="006A22BA" w:rsidRDefault="006A22BA" w:rsidP="006A22BA">
      <w:pPr>
        <w:widowControl w:val="0"/>
        <w:spacing w:after="240" w:line="360" w:lineRule="auto"/>
        <w:ind w:left="900"/>
      </w:pPr>
      <w:r w:rsidRPr="001378F2">
        <w:t xml:space="preserve">Interest </w:t>
      </w:r>
      <w:proofErr w:type="gramStart"/>
      <w:r w:rsidRPr="001378F2">
        <w:t>on</w:t>
      </w:r>
      <w:proofErr w:type="gramEnd"/>
      <w:r w:rsidRPr="001378F2">
        <w:t xml:space="preserve"> a deferred service pension</w:t>
      </w:r>
      <w:r>
        <w:t xml:space="preserve"> is creditable beginning on the first date</w:t>
      </w:r>
      <w:r w:rsidRPr="001378F2">
        <w:t xml:space="preserve"> following the date on which the member separated from active </w:t>
      </w:r>
      <w:r>
        <w:t>Fire D</w:t>
      </w:r>
      <w:r w:rsidRPr="001378F2">
        <w:t xml:space="preserve">epartment service and </w:t>
      </w:r>
      <w:r>
        <w:t>active A</w:t>
      </w:r>
      <w:r w:rsidRPr="001378F2">
        <w:t xml:space="preserve">ssociation </w:t>
      </w:r>
      <w:proofErr w:type="gramStart"/>
      <w:r w:rsidRPr="001378F2">
        <w:t xml:space="preserve">membership, </w:t>
      </w:r>
      <w:r>
        <w:t>and</w:t>
      </w:r>
      <w:proofErr w:type="gramEnd"/>
      <w:r>
        <w:t xml:space="preserve"> ending on the last date immediately before the date on</w:t>
      </w:r>
      <w:r w:rsidRPr="001378F2">
        <w:t xml:space="preserve"> which the deferred member </w:t>
      </w:r>
      <w:r>
        <w:t>commences receipt of the deferred service pension</w:t>
      </w:r>
      <w:r w:rsidRPr="001378F2">
        <w:t>.</w:t>
      </w:r>
    </w:p>
    <w:p w14:paraId="4EF12243" w14:textId="77777777" w:rsidR="006A22BA" w:rsidRPr="001378F2" w:rsidRDefault="006A22BA" w:rsidP="006A22BA">
      <w:pPr>
        <w:widowControl w:val="0"/>
        <w:spacing w:after="240" w:line="360" w:lineRule="auto"/>
        <w:rPr>
          <w:b/>
          <w:i/>
        </w:rPr>
      </w:pPr>
      <w:r w:rsidRPr="001378F2">
        <w:rPr>
          <w:b/>
          <w:i/>
        </w:rPr>
        <w:t>OR</w:t>
      </w:r>
    </w:p>
    <w:p w14:paraId="13BC4646" w14:textId="77777777" w:rsidR="006A22BA" w:rsidRPr="001378F2" w:rsidRDefault="006A22BA" w:rsidP="006A22BA">
      <w:pPr>
        <w:widowControl w:val="0"/>
        <w:tabs>
          <w:tab w:val="left" w:pos="810"/>
        </w:tabs>
        <w:spacing w:after="240" w:line="360" w:lineRule="auto"/>
        <w:ind w:left="900" w:right="-36"/>
      </w:pPr>
      <w:r w:rsidRPr="001378F2">
        <w:rPr>
          <w:b/>
        </w:rPr>
        <w:t>Option #2: (monthly allocation)</w:t>
      </w:r>
    </w:p>
    <w:p w14:paraId="38E0AE6B" w14:textId="77777777" w:rsidR="006A22BA" w:rsidRPr="001378F2" w:rsidRDefault="006A22BA" w:rsidP="006A22BA">
      <w:pPr>
        <w:spacing w:after="240" w:line="360" w:lineRule="auto"/>
        <w:ind w:left="900"/>
      </w:pPr>
      <w:r w:rsidRPr="001378F2">
        <w:lastRenderedPageBreak/>
        <w:t xml:space="preserve">Interest </w:t>
      </w:r>
      <w:proofErr w:type="gramStart"/>
      <w:r>
        <w:t>on</w:t>
      </w:r>
      <w:proofErr w:type="gramEnd"/>
      <w:r>
        <w:t xml:space="preserve"> a deferred</w:t>
      </w:r>
      <w:r w:rsidRPr="001378F2">
        <w:t xml:space="preserve"> </w:t>
      </w:r>
      <w:r>
        <w:t xml:space="preserve">service </w:t>
      </w:r>
      <w:r w:rsidRPr="001378F2">
        <w:t xml:space="preserve">pension is </w:t>
      </w:r>
      <w:r>
        <w:t>creditable beginning on the first date</w:t>
      </w:r>
      <w:r w:rsidRPr="001378F2">
        <w:t xml:space="preserve"> of the month next following the date on which the member separated from active </w:t>
      </w:r>
      <w:r>
        <w:t>F</w:t>
      </w:r>
      <w:r w:rsidRPr="001378F2">
        <w:t>ir</w:t>
      </w:r>
      <w:r>
        <w:t>e D</w:t>
      </w:r>
      <w:r w:rsidRPr="001378F2">
        <w:t>epartment service and</w:t>
      </w:r>
      <w:r>
        <w:t xml:space="preserve"> active A</w:t>
      </w:r>
      <w:r w:rsidRPr="001378F2">
        <w:t>ssociation membership and</w:t>
      </w:r>
      <w:r>
        <w:t xml:space="preserve"> ending on the last date</w:t>
      </w:r>
      <w:r w:rsidRPr="001378F2">
        <w:t xml:space="preserve"> of the month immediately before the month in which the deferred member </w:t>
      </w:r>
      <w:r>
        <w:t>commences receipt of the deferred service pension</w:t>
      </w:r>
      <w:r w:rsidRPr="001378F2">
        <w:t>.</w:t>
      </w:r>
    </w:p>
    <w:p w14:paraId="1E90012F" w14:textId="77777777" w:rsidR="006A22BA" w:rsidRPr="001378F2" w:rsidRDefault="006A22BA" w:rsidP="006A22BA">
      <w:pPr>
        <w:widowControl w:val="0"/>
        <w:spacing w:after="240" w:line="360" w:lineRule="auto"/>
        <w:rPr>
          <w:b/>
          <w:i/>
        </w:rPr>
      </w:pPr>
      <w:r w:rsidRPr="001378F2">
        <w:rPr>
          <w:b/>
          <w:i/>
        </w:rPr>
        <w:t>OR</w:t>
      </w:r>
    </w:p>
    <w:p w14:paraId="158A3866" w14:textId="77777777" w:rsidR="006A22BA" w:rsidRPr="001378F2" w:rsidRDefault="006A22BA" w:rsidP="006A22BA">
      <w:pPr>
        <w:widowControl w:val="0"/>
        <w:tabs>
          <w:tab w:val="left" w:pos="810"/>
        </w:tabs>
        <w:spacing w:after="240" w:line="360" w:lineRule="auto"/>
        <w:ind w:left="900" w:right="-36"/>
      </w:pPr>
      <w:r w:rsidRPr="001378F2">
        <w:rPr>
          <w:b/>
        </w:rPr>
        <w:t>Option #3: (yearly allocation)</w:t>
      </w:r>
    </w:p>
    <w:p w14:paraId="72A2701A" w14:textId="77777777" w:rsidR="006A22BA" w:rsidRDefault="006A22BA" w:rsidP="006A22BA">
      <w:pPr>
        <w:spacing w:after="240" w:line="360" w:lineRule="auto"/>
        <w:ind w:left="900"/>
      </w:pPr>
      <w:r w:rsidRPr="001378F2">
        <w:t xml:space="preserve">Interest </w:t>
      </w:r>
      <w:proofErr w:type="gramStart"/>
      <w:r w:rsidRPr="001378F2">
        <w:t>on</w:t>
      </w:r>
      <w:proofErr w:type="gramEnd"/>
      <w:r w:rsidRPr="001378F2">
        <w:t xml:space="preserve"> a deferred service pension is </w:t>
      </w:r>
      <w:r>
        <w:t>creditable beginning on the first date</w:t>
      </w:r>
      <w:r w:rsidRPr="001378F2">
        <w:t xml:space="preserve"> of the calendar year next following the date on which th</w:t>
      </w:r>
      <w:r>
        <w:t>e member separated from active Fire D</w:t>
      </w:r>
      <w:r w:rsidRPr="001378F2">
        <w:t xml:space="preserve">epartment service and </w:t>
      </w:r>
      <w:r>
        <w:t>active A</w:t>
      </w:r>
      <w:r w:rsidRPr="001378F2">
        <w:t>ssociation membership and</w:t>
      </w:r>
      <w:r>
        <w:t xml:space="preserve"> ending on the last date</w:t>
      </w:r>
      <w:r w:rsidRPr="001378F2">
        <w:t xml:space="preserve"> of the calendar year immediately before the year in which the deferred member </w:t>
      </w:r>
      <w:r>
        <w:t xml:space="preserve">commences receipt of the deferred service pension. </w:t>
      </w:r>
      <w:r w:rsidRPr="001378F2">
        <w:t>Members must be deferred</w:t>
      </w:r>
      <w:r>
        <w:t xml:space="preserve"> for an</w:t>
      </w:r>
      <w:r w:rsidRPr="001378F2">
        <w:t xml:space="preserve"> entire calendar year t</w:t>
      </w:r>
      <w:r>
        <w:t>o receive interest for that</w:t>
      </w:r>
      <w:r w:rsidRPr="001378F2">
        <w:t xml:space="preserve"> year.</w:t>
      </w:r>
    </w:p>
    <w:p w14:paraId="5CB3877C" w14:textId="77777777" w:rsidR="006A22BA" w:rsidRPr="001378F2" w:rsidRDefault="006A22BA" w:rsidP="006A22BA">
      <w:pPr>
        <w:widowControl w:val="0"/>
        <w:spacing w:after="240" w:line="360" w:lineRule="auto"/>
        <w:rPr>
          <w:b/>
          <w:i/>
        </w:rPr>
      </w:pPr>
      <w:r w:rsidRPr="001378F2">
        <w:rPr>
          <w:b/>
          <w:i/>
        </w:rPr>
        <w:t>OR</w:t>
      </w:r>
    </w:p>
    <w:p w14:paraId="6E618B91" w14:textId="77777777" w:rsidR="006A22BA" w:rsidRPr="001378F2" w:rsidRDefault="006A22BA" w:rsidP="006A22BA">
      <w:pPr>
        <w:widowControl w:val="0"/>
        <w:tabs>
          <w:tab w:val="left" w:pos="810"/>
        </w:tabs>
        <w:spacing w:after="240" w:line="360" w:lineRule="auto"/>
        <w:ind w:left="900" w:right="-36"/>
      </w:pPr>
      <w:r>
        <w:rPr>
          <w:b/>
        </w:rPr>
        <w:t>Option #4</w:t>
      </w:r>
      <w:r w:rsidRPr="001378F2">
        <w:rPr>
          <w:b/>
        </w:rPr>
        <w:t>: (</w:t>
      </w:r>
      <w:r>
        <w:rPr>
          <w:b/>
        </w:rPr>
        <w:t>valuation date allocation, for Deferred Interest Type Option #6 and Option #7</w:t>
      </w:r>
      <w:r w:rsidRPr="001378F2">
        <w:rPr>
          <w:b/>
        </w:rPr>
        <w:t>)</w:t>
      </w:r>
      <w:r w:rsidRPr="001378F2">
        <w:t xml:space="preserve"> </w:t>
      </w:r>
    </w:p>
    <w:p w14:paraId="2F342C9E" w14:textId="77777777" w:rsidR="006A22BA" w:rsidRDefault="006A22BA" w:rsidP="006A22BA">
      <w:pPr>
        <w:spacing w:after="240" w:line="360" w:lineRule="auto"/>
        <w:ind w:left="900"/>
      </w:pPr>
      <w:r w:rsidRPr="001378F2">
        <w:t xml:space="preserve">Interest </w:t>
      </w:r>
      <w:proofErr w:type="gramStart"/>
      <w:r w:rsidRPr="001378F2">
        <w:t>on</w:t>
      </w:r>
      <w:proofErr w:type="gramEnd"/>
      <w:r w:rsidRPr="001378F2">
        <w:t xml:space="preserve"> a deferred service pension is </w:t>
      </w:r>
      <w:r>
        <w:t>creditable beginning on the date the member separates from active Fire Department service and active Association membership and ending on the date of the last valuation of the separate investment vehicle before the deferred member commences receipt of the deferred service pension.</w:t>
      </w:r>
      <w:r>
        <w:br w:type="page"/>
      </w:r>
    </w:p>
    <w:p w14:paraId="7FA07572" w14:textId="77777777" w:rsidR="006A22BA" w:rsidRPr="000874CE" w:rsidRDefault="006A22BA" w:rsidP="006A22BA">
      <w:pPr>
        <w:pStyle w:val="Heading1"/>
        <w:spacing w:after="240"/>
      </w:pPr>
      <w:bookmarkStart w:id="28" w:name="_Toc200612527"/>
      <w:r>
        <w:lastRenderedPageBreak/>
        <w:t>ARTICLE VIII</w:t>
      </w:r>
      <w:r w:rsidRPr="000874CE">
        <w:t xml:space="preserve"> </w:t>
      </w:r>
      <w:r>
        <w:t xml:space="preserve">– </w:t>
      </w:r>
      <w:r w:rsidRPr="000874CE">
        <w:t>ANCILLARY BENEFITS</w:t>
      </w:r>
      <w:bookmarkEnd w:id="28"/>
    </w:p>
    <w:p w14:paraId="49C6A4A1" w14:textId="77777777" w:rsidR="006A22BA" w:rsidRDefault="006A22BA" w:rsidP="006A22BA">
      <w:pPr>
        <w:pStyle w:val="Caption"/>
        <w:spacing w:after="240"/>
      </w:pPr>
      <w:r>
        <w:t>TO DO</w:t>
      </w:r>
      <w:r w:rsidRPr="00C053F1">
        <w:t xml:space="preserve">: In Section 1, choose </w:t>
      </w:r>
      <w:r>
        <w:t>Option #1 or Option #2.</w:t>
      </w:r>
      <w:r w:rsidRPr="00DF21A5">
        <w:t xml:space="preserve"> If Option #2 </w:t>
      </w:r>
      <w:r>
        <w:t>is selected</w:t>
      </w:r>
      <w:r w:rsidRPr="00DF21A5">
        <w:t>, choose Option #2A, Option #2B, or Option #2C regarding survivor benefits on behalf of a deferred member.</w:t>
      </w:r>
    </w:p>
    <w:p w14:paraId="64A68509" w14:textId="77777777" w:rsidR="006A22BA" w:rsidRDefault="006A22BA" w:rsidP="006A22BA">
      <w:pPr>
        <w:widowControl w:val="0"/>
        <w:spacing w:after="240" w:line="360" w:lineRule="auto"/>
        <w:rPr>
          <w:b/>
        </w:rPr>
      </w:pPr>
      <w:r>
        <w:t xml:space="preserve">Section 1 – </w:t>
      </w:r>
      <w:r w:rsidRPr="00417EF3">
        <w:rPr>
          <w:b/>
        </w:rPr>
        <w:t>SURVIVOR BENEFIT.</w:t>
      </w:r>
      <w:r>
        <w:rPr>
          <w:rStyle w:val="FootnoteReference"/>
        </w:rPr>
        <w:footnoteReference w:id="66"/>
      </w:r>
    </w:p>
    <w:p w14:paraId="634A8E39" w14:textId="77777777" w:rsidR="006A22BA" w:rsidRPr="007B5FC2" w:rsidRDefault="006A22BA" w:rsidP="006A22BA">
      <w:pPr>
        <w:widowControl w:val="0"/>
        <w:spacing w:after="240" w:line="360" w:lineRule="auto"/>
        <w:ind w:left="900"/>
        <w:rPr>
          <w:b/>
        </w:rPr>
      </w:pPr>
      <w:r>
        <w:rPr>
          <w:b/>
        </w:rPr>
        <w:t>Option #1: (survivor benefits are not paid)</w:t>
      </w:r>
    </w:p>
    <w:p w14:paraId="3E3F0663" w14:textId="77777777" w:rsidR="006A22BA" w:rsidRDefault="006A22BA" w:rsidP="006A22BA">
      <w:pPr>
        <w:widowControl w:val="0"/>
        <w:spacing w:after="240" w:line="360" w:lineRule="auto"/>
        <w:ind w:left="900"/>
      </w:pPr>
      <w:r>
        <w:t>Survivor benefits are not provided by this Association.</w:t>
      </w:r>
    </w:p>
    <w:p w14:paraId="12E4CA1A" w14:textId="77777777" w:rsidR="006A22BA" w:rsidRPr="007B5FC2" w:rsidRDefault="006A22BA" w:rsidP="006A22BA">
      <w:pPr>
        <w:widowControl w:val="0"/>
        <w:spacing w:after="240" w:line="360" w:lineRule="auto"/>
      </w:pPr>
      <w:r>
        <w:rPr>
          <w:b/>
          <w:i/>
        </w:rPr>
        <w:t>OR</w:t>
      </w:r>
    </w:p>
    <w:p w14:paraId="6E29FB85" w14:textId="77777777" w:rsidR="006A22BA" w:rsidRPr="007B5FC2" w:rsidRDefault="006A22BA" w:rsidP="006A22BA">
      <w:pPr>
        <w:widowControl w:val="0"/>
        <w:spacing w:after="240" w:line="360" w:lineRule="auto"/>
        <w:ind w:left="900"/>
        <w:rPr>
          <w:b/>
        </w:rPr>
      </w:pPr>
      <w:r>
        <w:rPr>
          <w:b/>
        </w:rPr>
        <w:t>Option #2: (survivor benefits are paid)</w:t>
      </w:r>
    </w:p>
    <w:p w14:paraId="5BA3005F" w14:textId="77777777" w:rsidR="006A22BA" w:rsidRDefault="006A22BA" w:rsidP="006A22BA">
      <w:pPr>
        <w:widowControl w:val="0"/>
        <w:spacing w:after="240" w:line="360" w:lineRule="auto"/>
        <w:ind w:left="900" w:right="-18"/>
      </w:pPr>
      <w:r>
        <w:t xml:space="preserve">Upon the death of a member of the Association and following the submission and approval of an Application for Distribution, a survivor benefit will be paid out of the Special Fund to the member’s surviving spouse; if there is no surviving spouse, to the member’s surviving children; if there is no surviving spouse and there are no surviving children, to the member’s designated beneficiary. If no beneficiary has been designated and if the deceased member was active or deferred, the survivor benefit will be paid as a death benefit to the estate of the deceased </w:t>
      </w:r>
      <w:r w:rsidRPr="008B3DA9">
        <w:t>m</w:t>
      </w:r>
      <w:r>
        <w:t>ember</w:t>
      </w:r>
      <w:r w:rsidRPr="008B3DA9">
        <w:t>.</w:t>
      </w:r>
    </w:p>
    <w:p w14:paraId="17521B73" w14:textId="77777777" w:rsidR="006A22BA" w:rsidRPr="001B1F66" w:rsidRDefault="006A22BA" w:rsidP="006A22BA">
      <w:pPr>
        <w:widowControl w:val="0"/>
        <w:spacing w:after="240" w:line="360" w:lineRule="auto"/>
        <w:ind w:left="900" w:right="-18"/>
      </w:pPr>
      <w:r>
        <w:t>If there are no surviving children, the member’s surviving spouse may waive, in writing, wholly or partially, the spouse’s entitlement to a survivor benefit, so that the survivor benefit may be paid directly to the member’s designated beneficiary.</w:t>
      </w:r>
    </w:p>
    <w:p w14:paraId="43F3C393" w14:textId="77777777" w:rsidR="006A22BA" w:rsidRDefault="006A22BA" w:rsidP="006A22BA">
      <w:pPr>
        <w:widowControl w:val="0"/>
        <w:spacing w:after="240" w:line="360" w:lineRule="auto"/>
        <w:ind w:left="900" w:right="-18"/>
      </w:pPr>
      <w:r w:rsidRPr="008B3DA9">
        <w:t>A trust created under Chapter 501</w:t>
      </w:r>
      <w:r>
        <w:t>C may be a designated beneficiary</w:t>
      </w:r>
      <w:r w:rsidRPr="008B3DA9">
        <w:t xml:space="preserve"> if the survivor benefit will be</w:t>
      </w:r>
      <w:r>
        <w:t xml:space="preserve"> distributed as a one-time lump-</w:t>
      </w:r>
      <w:r w:rsidRPr="008B3DA9">
        <w:t>sum payment</w:t>
      </w:r>
      <w:r>
        <w:t>. If a trust was created and is payable to the surviving children and there is no surviving spouse, the survivor benefit will be paid to the trust.</w:t>
      </w:r>
    </w:p>
    <w:p w14:paraId="79A2AC1A" w14:textId="77777777" w:rsidR="006A22BA" w:rsidRDefault="006A22BA" w:rsidP="006A22BA">
      <w:pPr>
        <w:widowControl w:val="0"/>
        <w:spacing w:after="240" w:line="360" w:lineRule="auto"/>
        <w:ind w:left="900" w:right="-18"/>
      </w:pPr>
      <w:r>
        <w:t xml:space="preserve">For </w:t>
      </w:r>
      <w:r w:rsidRPr="00472BD3">
        <w:rPr>
          <w:i/>
        </w:rPr>
        <w:t>active</w:t>
      </w:r>
      <w:r>
        <w:t xml:space="preserve"> members, a survivor benefit equal to the benefit level for each year that the member served as an active firefighter in the Fire Department, without regard to minimum or </w:t>
      </w:r>
      <w:r>
        <w:lastRenderedPageBreak/>
        <w:t>partial vesting requirements, but in no case less than five times the benefit level in effect on the date of the death, will be paid if, upon death, the member had not yet separated from active service. The benefit level can be found in Attachment A.</w:t>
      </w:r>
    </w:p>
    <w:p w14:paraId="70B14925" w14:textId="77777777" w:rsidR="006A22BA" w:rsidRDefault="006A22BA" w:rsidP="006A22BA">
      <w:pPr>
        <w:widowControl w:val="0"/>
        <w:spacing w:after="240" w:line="360" w:lineRule="auto"/>
        <w:ind w:left="900" w:right="-18"/>
      </w:pPr>
      <w:r>
        <w:t>If a member had a break in service at the end of the member’s firefighting career and did not resume active service before the member’s death, the survivor benefit must be calculated using the State law, bylaw provisions, and articles of incorporation that are in effect on the date on which the member began the break in service.</w:t>
      </w:r>
    </w:p>
    <w:p w14:paraId="5C4FF944" w14:textId="77777777" w:rsidR="006A22BA" w:rsidRPr="00371236" w:rsidRDefault="006A22BA" w:rsidP="006A22BA">
      <w:pPr>
        <w:pStyle w:val="Caption"/>
        <w:spacing w:after="240"/>
      </w:pPr>
      <w:r>
        <w:t>TO DO: If Option #2 is selected, choose Option #2A, Option #2B, or Option #2C regarding survivor benefits on behalf of a deferred member.</w:t>
      </w:r>
    </w:p>
    <w:p w14:paraId="031A840B" w14:textId="77777777" w:rsidR="006A22BA" w:rsidRPr="00106B06" w:rsidRDefault="006A22BA" w:rsidP="006A22BA">
      <w:pPr>
        <w:widowControl w:val="0"/>
        <w:spacing w:after="240" w:line="360" w:lineRule="auto"/>
        <w:ind w:left="900"/>
        <w:rPr>
          <w:b/>
        </w:rPr>
      </w:pPr>
      <w:r>
        <w:rPr>
          <w:b/>
        </w:rPr>
        <w:t>Option #2A: (survivor benefits are not paid on behalf of deceased deferred members)</w:t>
      </w:r>
    </w:p>
    <w:p w14:paraId="2B484169" w14:textId="77777777" w:rsidR="006A22BA" w:rsidRDefault="006A22BA" w:rsidP="006A22BA">
      <w:pPr>
        <w:widowControl w:val="0"/>
        <w:spacing w:after="240" w:line="360" w:lineRule="auto"/>
        <w:ind w:left="900"/>
      </w:pPr>
      <w:r>
        <w:t>Payment of a survivor benefit on behalf of a deceased deferred member is not authorized.</w:t>
      </w:r>
    </w:p>
    <w:p w14:paraId="0E022175" w14:textId="77777777" w:rsidR="006A22BA" w:rsidRDefault="006A22BA" w:rsidP="006A22BA">
      <w:pPr>
        <w:widowControl w:val="0"/>
        <w:spacing w:after="240" w:line="360" w:lineRule="auto"/>
      </w:pPr>
      <w:r>
        <w:rPr>
          <w:b/>
          <w:i/>
        </w:rPr>
        <w:t>OR</w:t>
      </w:r>
    </w:p>
    <w:p w14:paraId="02CA347D" w14:textId="77777777" w:rsidR="006A22BA" w:rsidRPr="00106B06" w:rsidRDefault="006A22BA" w:rsidP="006A22BA">
      <w:pPr>
        <w:widowControl w:val="0"/>
        <w:spacing w:after="240" w:line="360" w:lineRule="auto"/>
        <w:ind w:left="900"/>
        <w:rPr>
          <w:b/>
        </w:rPr>
      </w:pPr>
      <w:r>
        <w:rPr>
          <w:b/>
        </w:rPr>
        <w:t>Option #2B: (active-member survivor benefits are paid on behalf of deceased deferred members)</w:t>
      </w:r>
    </w:p>
    <w:p w14:paraId="224C4E9E" w14:textId="77777777" w:rsidR="006A22BA" w:rsidRDefault="006A22BA" w:rsidP="006A22BA">
      <w:pPr>
        <w:widowControl w:val="0"/>
        <w:spacing w:after="240" w:line="360" w:lineRule="auto"/>
        <w:ind w:left="900"/>
      </w:pPr>
      <w:r>
        <w:t>The survivor benefit described above for active members will be paid on behalf of a deceased deferred member in lieu of payment of the deceased member’s deferred service pension.</w:t>
      </w:r>
    </w:p>
    <w:p w14:paraId="6470C782" w14:textId="77777777" w:rsidR="006A22BA" w:rsidRDefault="006A22BA" w:rsidP="006A22BA">
      <w:pPr>
        <w:widowControl w:val="0"/>
        <w:spacing w:after="240" w:line="360" w:lineRule="auto"/>
      </w:pPr>
      <w:r>
        <w:rPr>
          <w:b/>
          <w:i/>
        </w:rPr>
        <w:t>OR</w:t>
      </w:r>
    </w:p>
    <w:p w14:paraId="55A2BB57" w14:textId="77777777" w:rsidR="006A22BA" w:rsidRPr="00106B06" w:rsidRDefault="006A22BA" w:rsidP="006A22BA">
      <w:pPr>
        <w:widowControl w:val="0"/>
        <w:spacing w:after="240" w:line="360" w:lineRule="auto"/>
        <w:ind w:left="900"/>
        <w:rPr>
          <w:b/>
        </w:rPr>
      </w:pPr>
      <w:r>
        <w:rPr>
          <w:b/>
        </w:rPr>
        <w:t>Option #2C: (deferred benefit amounts are paid as survivor benefits on behalf of deceased deferred members)</w:t>
      </w:r>
    </w:p>
    <w:p w14:paraId="5EF9CEC5" w14:textId="77777777" w:rsidR="006A22BA" w:rsidRPr="0011492A" w:rsidRDefault="006A22BA" w:rsidP="006A22BA">
      <w:pPr>
        <w:widowControl w:val="0"/>
        <w:spacing w:after="240" w:line="360" w:lineRule="auto"/>
        <w:ind w:left="900"/>
        <w:rPr>
          <w:szCs w:val="24"/>
        </w:rPr>
      </w:pPr>
      <w:r>
        <w:t xml:space="preserve">A survivor benefit equal to a deceased deferred member’s deferred service pension will be paid on behalf of the deceased deferred member. The survivor benefit amount may not exceed the total earned </w:t>
      </w:r>
      <w:r w:rsidRPr="0011492A">
        <w:rPr>
          <w:szCs w:val="24"/>
        </w:rPr>
        <w:t>serv</w:t>
      </w:r>
      <w:r>
        <w:rPr>
          <w:szCs w:val="24"/>
        </w:rPr>
        <w:t>ice pension of the deceased deferred member</w:t>
      </w:r>
      <w:r w:rsidRPr="0011492A">
        <w:rPr>
          <w:szCs w:val="24"/>
        </w:rPr>
        <w:t>.</w:t>
      </w:r>
    </w:p>
    <w:p w14:paraId="307E576D" w14:textId="77777777" w:rsidR="006A22BA" w:rsidRPr="00280825" w:rsidRDefault="006A22BA" w:rsidP="006A22BA">
      <w:pPr>
        <w:widowControl w:val="0"/>
        <w:spacing w:after="240" w:line="360" w:lineRule="auto"/>
        <w:ind w:right="-18"/>
        <w:rPr>
          <w:b/>
          <w:szCs w:val="24"/>
        </w:rPr>
      </w:pPr>
      <w:r w:rsidRPr="0011492A">
        <w:rPr>
          <w:szCs w:val="24"/>
        </w:rPr>
        <w:t xml:space="preserve">Section 2 – </w:t>
      </w:r>
      <w:r w:rsidRPr="0011492A">
        <w:rPr>
          <w:b/>
          <w:szCs w:val="24"/>
        </w:rPr>
        <w:t>SUPPLEMENTAL SURVIVOR BENEFIT.</w:t>
      </w:r>
      <w:r w:rsidRPr="0011492A">
        <w:rPr>
          <w:rStyle w:val="FootnoteReference"/>
          <w:szCs w:val="24"/>
        </w:rPr>
        <w:footnoteReference w:id="67"/>
      </w:r>
      <w:r>
        <w:rPr>
          <w:b/>
          <w:szCs w:val="24"/>
        </w:rPr>
        <w:t xml:space="preserve"> </w:t>
      </w:r>
      <w:r>
        <w:rPr>
          <w:szCs w:val="24"/>
        </w:rPr>
        <w:t xml:space="preserve">A supplemental survivor benefit will be paid out of the Special Fund when a lump-sum survivor benefit is paid. </w:t>
      </w:r>
      <w:r w:rsidRPr="0011492A">
        <w:rPr>
          <w:szCs w:val="24"/>
        </w:rPr>
        <w:t xml:space="preserve">The amount of the supplemental survivor </w:t>
      </w:r>
      <w:r w:rsidRPr="0011492A">
        <w:rPr>
          <w:szCs w:val="24"/>
        </w:rPr>
        <w:lastRenderedPageBreak/>
        <w:t xml:space="preserve">benefit to be paid is </w:t>
      </w:r>
      <w:r>
        <w:rPr>
          <w:szCs w:val="24"/>
        </w:rPr>
        <w:t>20</w:t>
      </w:r>
      <w:r w:rsidRPr="0011492A">
        <w:rPr>
          <w:szCs w:val="24"/>
        </w:rPr>
        <w:t xml:space="preserve"> percent of the survivor benefit, but not to exceed $2,000.</w:t>
      </w:r>
    </w:p>
    <w:p w14:paraId="79ECADBC" w14:textId="77777777" w:rsidR="006A22BA" w:rsidRDefault="006A22BA" w:rsidP="006A22BA">
      <w:pPr>
        <w:widowControl w:val="0"/>
        <w:spacing w:after="240" w:line="360" w:lineRule="auto"/>
      </w:pPr>
      <w:r>
        <w:t xml:space="preserve">Section 3 – </w:t>
      </w:r>
      <w:r>
        <w:rPr>
          <w:b/>
        </w:rPr>
        <w:t>NO ADDITIONAL FINANCIAL RELIEF</w:t>
      </w:r>
      <w:r w:rsidRPr="00417EF3">
        <w:rPr>
          <w:b/>
        </w:rPr>
        <w:t>.</w:t>
      </w:r>
      <w:r>
        <w:rPr>
          <w:b/>
        </w:rPr>
        <w:t xml:space="preserve"> </w:t>
      </w:r>
      <w:r>
        <w:t xml:space="preserve">Except for the </w:t>
      </w:r>
      <w:r w:rsidRPr="00323BB6">
        <w:t>relief</w:t>
      </w:r>
      <w:r>
        <w:t xml:space="preserve"> expressly identified for survivors in these bylaws, a member or former member’s surviving spouse, child or children, designated beneficiary, and estate are not entitled to any other or further relief or benefits from the Association.</w:t>
      </w:r>
    </w:p>
    <w:p w14:paraId="07D20DE5" w14:textId="77777777" w:rsidR="006A22BA" w:rsidRPr="002A1D9A" w:rsidRDefault="006A22BA" w:rsidP="006A22BA">
      <w:pPr>
        <w:pStyle w:val="Caption"/>
        <w:spacing w:after="240"/>
      </w:pPr>
      <w:r>
        <w:t>TO DO: In Section 4</w:t>
      </w:r>
      <w:r w:rsidRPr="00254D12">
        <w:t xml:space="preserve">, choose </w:t>
      </w:r>
      <w:r>
        <w:t>Option #1 or Option #2.</w:t>
      </w:r>
      <w:r w:rsidRPr="00032964">
        <w:t xml:space="preserve"> If Option #2 </w:t>
      </w:r>
      <w:r>
        <w:t>is selected</w:t>
      </w:r>
      <w:r w:rsidRPr="00032964">
        <w:t>, choose Option #2A, Option #2B, or Option #2C regarding deferred member permanent disability benefits, and choose Option #2D or Option #2E regarding temporary disability benefits.</w:t>
      </w:r>
    </w:p>
    <w:p w14:paraId="206BC2C4" w14:textId="77777777" w:rsidR="006A22BA" w:rsidRPr="001C3571" w:rsidRDefault="006A22BA" w:rsidP="006A22BA">
      <w:pPr>
        <w:widowControl w:val="0"/>
        <w:spacing w:after="240" w:line="360" w:lineRule="auto"/>
        <w:rPr>
          <w:b/>
        </w:rPr>
      </w:pPr>
      <w:r>
        <w:t xml:space="preserve">Section 4 – </w:t>
      </w:r>
      <w:r w:rsidRPr="00417EF3">
        <w:rPr>
          <w:b/>
        </w:rPr>
        <w:t>DISABILITY</w:t>
      </w:r>
      <w:r>
        <w:rPr>
          <w:b/>
        </w:rPr>
        <w:t xml:space="preserve"> BENEFIT</w:t>
      </w:r>
      <w:r w:rsidRPr="00417EF3">
        <w:rPr>
          <w:b/>
        </w:rPr>
        <w:t>.</w:t>
      </w:r>
      <w:r>
        <w:rPr>
          <w:rStyle w:val="FootnoteReference"/>
        </w:rPr>
        <w:footnoteReference w:id="68"/>
      </w:r>
    </w:p>
    <w:p w14:paraId="611B91FF" w14:textId="77777777" w:rsidR="006A22BA" w:rsidRPr="009E1F12" w:rsidRDefault="006A22BA" w:rsidP="006A22BA">
      <w:pPr>
        <w:widowControl w:val="0"/>
        <w:spacing w:after="240" w:line="360" w:lineRule="auto"/>
        <w:ind w:left="900"/>
        <w:rPr>
          <w:b/>
        </w:rPr>
      </w:pPr>
      <w:r>
        <w:rPr>
          <w:b/>
        </w:rPr>
        <w:t>Option #1: (disability benefits are not paid)</w:t>
      </w:r>
    </w:p>
    <w:p w14:paraId="79BCD7B3" w14:textId="77777777" w:rsidR="006A22BA" w:rsidRDefault="006A22BA" w:rsidP="006A22BA">
      <w:pPr>
        <w:widowControl w:val="0"/>
        <w:spacing w:after="240" w:line="360" w:lineRule="auto"/>
        <w:ind w:left="900"/>
      </w:pPr>
      <w:r>
        <w:t>Disability benefits are not provided by this Association.</w:t>
      </w:r>
    </w:p>
    <w:p w14:paraId="5CABD5BA" w14:textId="77777777" w:rsidR="006A22BA" w:rsidRPr="00E9573D" w:rsidRDefault="006A22BA" w:rsidP="006A22BA">
      <w:pPr>
        <w:widowControl w:val="0"/>
        <w:spacing w:after="240" w:line="360" w:lineRule="auto"/>
      </w:pPr>
      <w:r>
        <w:rPr>
          <w:b/>
          <w:i/>
        </w:rPr>
        <w:t>OR</w:t>
      </w:r>
    </w:p>
    <w:p w14:paraId="47332965" w14:textId="77777777" w:rsidR="006A22BA" w:rsidRPr="009E1F12" w:rsidRDefault="006A22BA" w:rsidP="006A22BA">
      <w:pPr>
        <w:widowControl w:val="0"/>
        <w:spacing w:after="240" w:line="360" w:lineRule="auto"/>
        <w:ind w:left="900"/>
        <w:rPr>
          <w:b/>
        </w:rPr>
      </w:pPr>
      <w:r>
        <w:rPr>
          <w:b/>
        </w:rPr>
        <w:t>Option #2: (disability benefits are paid)</w:t>
      </w:r>
    </w:p>
    <w:p w14:paraId="10C7E5F4" w14:textId="77777777" w:rsidR="006A22BA" w:rsidRDefault="006A22BA" w:rsidP="006A22BA">
      <w:pPr>
        <w:widowControl w:val="0"/>
        <w:spacing w:after="240" w:line="360" w:lineRule="auto"/>
        <w:ind w:left="900" w:right="-18"/>
      </w:pPr>
      <w:r>
        <w:t>Permanent disability benefits may be paid to permanently disabled members of the Association out of the Special Fund following the submission and approval of an Application for Distribution.</w:t>
      </w:r>
    </w:p>
    <w:p w14:paraId="5FCD8872" w14:textId="77777777" w:rsidR="006A22BA" w:rsidRDefault="006A22BA" w:rsidP="006A22BA">
      <w:pPr>
        <w:widowControl w:val="0"/>
        <w:spacing w:after="240" w:line="360" w:lineRule="auto"/>
        <w:ind w:left="900" w:right="-18"/>
      </w:pPr>
      <w:r>
        <w:t>If a member had a break in service at the end of the member’s firefighting career and did not resume active service before the member’s separation from active service, the disability benefit must be calculated using the State law, bylaw provisions, and articles of incorporation that are in effect on the date on which the member began the break in service.</w:t>
      </w:r>
    </w:p>
    <w:p w14:paraId="6AF87034" w14:textId="77777777" w:rsidR="006A22BA" w:rsidRDefault="006A22BA" w:rsidP="006A22BA">
      <w:pPr>
        <w:widowControl w:val="0"/>
        <w:spacing w:after="240" w:line="360" w:lineRule="auto"/>
        <w:ind w:left="900" w:right="-18"/>
      </w:pPr>
      <w:r>
        <w:t xml:space="preserve">For </w:t>
      </w:r>
      <w:r w:rsidRPr="00472BD3">
        <w:rPr>
          <w:i/>
        </w:rPr>
        <w:t>active</w:t>
      </w:r>
      <w:r>
        <w:t xml:space="preserve"> members, a permanent disability </w:t>
      </w:r>
      <w:proofErr w:type="gramStart"/>
      <w:r>
        <w:t>benefit</w:t>
      </w:r>
      <w:proofErr w:type="gramEnd"/>
      <w:r>
        <w:t xml:space="preserve"> equal to the benefit level for each year that the member served as an active firefighter in the Fire Department, without regard to minimum or partial vesting requirements, will be paid if, upon the date of permanent disability, the member has not yet separated from active service. The benefit level can be found in Attachment A. The years of service must be determined as of the date of disability. </w:t>
      </w:r>
      <w:r>
        <w:lastRenderedPageBreak/>
        <w:t>The member is eligible to receive the disability benefit immediately upon approval by the Board.</w:t>
      </w:r>
    </w:p>
    <w:p w14:paraId="57F55F38" w14:textId="77777777" w:rsidR="006A22BA" w:rsidRPr="007F7421" w:rsidRDefault="006A22BA" w:rsidP="006A22BA">
      <w:pPr>
        <w:pStyle w:val="Caption"/>
        <w:spacing w:after="240"/>
      </w:pPr>
      <w:r>
        <w:t>TO DO: If Option #2 is selected, choose Option #2A, Option #2B, or Option #2C regarding deferred member permanent disability benefits, and choose Option #2D or Option #2E regarding temporary disability benefits.</w:t>
      </w:r>
    </w:p>
    <w:p w14:paraId="7B52C992" w14:textId="77777777" w:rsidR="006A22BA" w:rsidRPr="00106B06" w:rsidRDefault="006A22BA" w:rsidP="006A22BA">
      <w:pPr>
        <w:widowControl w:val="0"/>
        <w:spacing w:after="240" w:line="360" w:lineRule="auto"/>
        <w:ind w:left="900"/>
        <w:rPr>
          <w:b/>
        </w:rPr>
      </w:pPr>
      <w:r>
        <w:rPr>
          <w:b/>
        </w:rPr>
        <w:t>Option #2A: (permanent disability benefits are not paid to deferred members)</w:t>
      </w:r>
    </w:p>
    <w:p w14:paraId="320BEB43" w14:textId="77777777" w:rsidR="006A22BA" w:rsidRDefault="006A22BA" w:rsidP="006A22BA">
      <w:pPr>
        <w:widowControl w:val="0"/>
        <w:spacing w:after="240" w:line="360" w:lineRule="auto"/>
        <w:ind w:left="900"/>
      </w:pPr>
      <w:r>
        <w:t>Payment of a permanent disability benefit to a deferred member is not authorized.</w:t>
      </w:r>
    </w:p>
    <w:p w14:paraId="0E4D41AF" w14:textId="77777777" w:rsidR="006A22BA" w:rsidRDefault="006A22BA" w:rsidP="006A22BA">
      <w:pPr>
        <w:widowControl w:val="0"/>
        <w:spacing w:after="240" w:line="360" w:lineRule="auto"/>
      </w:pPr>
      <w:r>
        <w:rPr>
          <w:b/>
          <w:i/>
        </w:rPr>
        <w:t>OR</w:t>
      </w:r>
    </w:p>
    <w:p w14:paraId="44DD8FF8" w14:textId="77777777" w:rsidR="006A22BA" w:rsidRPr="005F0226" w:rsidRDefault="006A22BA" w:rsidP="006A22BA">
      <w:pPr>
        <w:widowControl w:val="0"/>
        <w:spacing w:after="240" w:line="360" w:lineRule="auto"/>
        <w:ind w:left="900"/>
        <w:rPr>
          <w:b/>
          <w:szCs w:val="24"/>
        </w:rPr>
      </w:pPr>
      <w:r w:rsidRPr="005F0226">
        <w:rPr>
          <w:b/>
          <w:szCs w:val="24"/>
        </w:rPr>
        <w:t>Option #2B: (active-member disability benefits are paid to deferred members)</w:t>
      </w:r>
    </w:p>
    <w:p w14:paraId="02E8FC2F" w14:textId="77777777" w:rsidR="006A22BA" w:rsidRDefault="006A22BA" w:rsidP="006A22BA">
      <w:pPr>
        <w:widowControl w:val="0"/>
        <w:spacing w:after="240" w:line="360" w:lineRule="auto"/>
        <w:ind w:left="900"/>
        <w:rPr>
          <w:szCs w:val="24"/>
        </w:rPr>
      </w:pPr>
      <w:r w:rsidRPr="005F0226">
        <w:rPr>
          <w:szCs w:val="24"/>
        </w:rPr>
        <w:t>The permanent disability benefit described above for active members will be paid to a disabled deferred member in lieu of payment of the disabled member’s deferred service pension.</w:t>
      </w:r>
    </w:p>
    <w:p w14:paraId="3F1F3772" w14:textId="77777777" w:rsidR="006A22BA" w:rsidRPr="005F0226" w:rsidRDefault="006A22BA" w:rsidP="006A22BA">
      <w:pPr>
        <w:widowControl w:val="0"/>
        <w:spacing w:after="240" w:line="360" w:lineRule="auto"/>
        <w:rPr>
          <w:szCs w:val="24"/>
        </w:rPr>
      </w:pPr>
      <w:r w:rsidRPr="005F0226">
        <w:rPr>
          <w:b/>
          <w:i/>
          <w:szCs w:val="24"/>
        </w:rPr>
        <w:t>OR</w:t>
      </w:r>
    </w:p>
    <w:p w14:paraId="2B9ED5E0" w14:textId="77777777" w:rsidR="006A22BA" w:rsidRPr="005F0226" w:rsidRDefault="006A22BA" w:rsidP="006A22BA">
      <w:pPr>
        <w:widowControl w:val="0"/>
        <w:spacing w:after="240" w:line="360" w:lineRule="auto"/>
        <w:ind w:left="900"/>
        <w:rPr>
          <w:b/>
          <w:szCs w:val="24"/>
        </w:rPr>
      </w:pPr>
      <w:r w:rsidRPr="005F0226">
        <w:rPr>
          <w:b/>
          <w:szCs w:val="24"/>
        </w:rPr>
        <w:t>Option #2C: (deferred benefit amounts are paid as disability benefits to deferred members)</w:t>
      </w:r>
    </w:p>
    <w:p w14:paraId="077FCB78" w14:textId="77777777" w:rsidR="006A22BA" w:rsidRPr="005F0226" w:rsidRDefault="006A22BA" w:rsidP="006A22BA">
      <w:pPr>
        <w:widowControl w:val="0"/>
        <w:spacing w:after="240" w:line="360" w:lineRule="auto"/>
        <w:ind w:left="900"/>
        <w:rPr>
          <w:szCs w:val="24"/>
        </w:rPr>
      </w:pPr>
      <w:r w:rsidRPr="005F0226">
        <w:rPr>
          <w:szCs w:val="24"/>
        </w:rPr>
        <w:t>A permanent disability benefit equal to a disabled deferred member’s deferred service pension will be paid to the disabled deferred member.</w:t>
      </w:r>
      <w:r>
        <w:rPr>
          <w:szCs w:val="24"/>
        </w:rPr>
        <w:t xml:space="preserve"> </w:t>
      </w:r>
      <w:r w:rsidRPr="005F0226">
        <w:rPr>
          <w:szCs w:val="24"/>
        </w:rPr>
        <w:t>The permanent disability benefit amount may not exceed the total earned service pension of the disabled member.</w:t>
      </w:r>
      <w:r>
        <w:rPr>
          <w:szCs w:val="24"/>
        </w:rPr>
        <w:t xml:space="preserve"> </w:t>
      </w:r>
    </w:p>
    <w:p w14:paraId="4CAD6CF2" w14:textId="77777777" w:rsidR="006A22BA" w:rsidRPr="005F0226" w:rsidRDefault="006A22BA" w:rsidP="006A22BA">
      <w:pPr>
        <w:pStyle w:val="Caption"/>
        <w:spacing w:after="240"/>
      </w:pPr>
      <w:r w:rsidRPr="005F0226">
        <w:t>TO DO: Choose Option #2D or Option #2E regarding payment of temporary disability benefits.</w:t>
      </w:r>
      <w:r>
        <w:t xml:space="preserve"> </w:t>
      </w:r>
      <w:r w:rsidRPr="005F0226">
        <w:t>If Option #2E</w:t>
      </w:r>
      <w:r>
        <w:t xml:space="preserve"> is selected</w:t>
      </w:r>
      <w:r w:rsidRPr="005F0226">
        <w:t>, identify the amount of temporary disability benefits that are paid and the length of time that a member may collect them.</w:t>
      </w:r>
    </w:p>
    <w:p w14:paraId="34395C27" w14:textId="77777777" w:rsidR="006A22BA" w:rsidRPr="005F0226" w:rsidRDefault="006A22BA" w:rsidP="006A22BA">
      <w:pPr>
        <w:widowControl w:val="0"/>
        <w:spacing w:after="240" w:line="360" w:lineRule="auto"/>
        <w:ind w:left="900"/>
        <w:rPr>
          <w:b/>
          <w:szCs w:val="24"/>
        </w:rPr>
      </w:pPr>
      <w:r w:rsidRPr="005F0226">
        <w:rPr>
          <w:b/>
          <w:szCs w:val="24"/>
        </w:rPr>
        <w:t>Option #2D: (temporary disability benefits are not paid)</w:t>
      </w:r>
    </w:p>
    <w:p w14:paraId="17910EA6" w14:textId="77777777" w:rsidR="006A22BA" w:rsidRPr="005F0226" w:rsidRDefault="006A22BA" w:rsidP="006A22BA">
      <w:pPr>
        <w:widowControl w:val="0"/>
        <w:spacing w:after="240" w:line="360" w:lineRule="auto"/>
        <w:ind w:left="900"/>
        <w:rPr>
          <w:szCs w:val="24"/>
        </w:rPr>
      </w:pPr>
      <w:r>
        <w:rPr>
          <w:szCs w:val="24"/>
        </w:rPr>
        <w:t>Temporary disability benefits are not provided by this Association</w:t>
      </w:r>
      <w:r w:rsidRPr="005F0226">
        <w:rPr>
          <w:szCs w:val="24"/>
        </w:rPr>
        <w:t>.</w:t>
      </w:r>
    </w:p>
    <w:p w14:paraId="32EBBEE9" w14:textId="77777777" w:rsidR="006A22BA" w:rsidRPr="005F0226" w:rsidRDefault="006A22BA" w:rsidP="006A22BA">
      <w:pPr>
        <w:widowControl w:val="0"/>
        <w:spacing w:after="240" w:line="360" w:lineRule="auto"/>
        <w:rPr>
          <w:szCs w:val="24"/>
        </w:rPr>
      </w:pPr>
      <w:r w:rsidRPr="005F0226">
        <w:rPr>
          <w:b/>
          <w:i/>
          <w:szCs w:val="24"/>
        </w:rPr>
        <w:t>OR</w:t>
      </w:r>
    </w:p>
    <w:p w14:paraId="1907CADC" w14:textId="77777777" w:rsidR="006A22BA" w:rsidRPr="005F0226" w:rsidRDefault="006A22BA" w:rsidP="006A22BA">
      <w:pPr>
        <w:widowControl w:val="0"/>
        <w:spacing w:after="240" w:line="360" w:lineRule="auto"/>
        <w:ind w:left="900"/>
        <w:rPr>
          <w:b/>
          <w:szCs w:val="24"/>
        </w:rPr>
      </w:pPr>
      <w:r w:rsidRPr="005F0226">
        <w:rPr>
          <w:b/>
          <w:szCs w:val="24"/>
        </w:rPr>
        <w:t>Option #2E: (temporary disability benefits are paid)</w:t>
      </w:r>
    </w:p>
    <w:p w14:paraId="5AFE2812" w14:textId="77777777" w:rsidR="006A22BA" w:rsidRPr="005F0226" w:rsidRDefault="006A22BA" w:rsidP="006A22BA">
      <w:pPr>
        <w:widowControl w:val="0"/>
        <w:spacing w:after="240" w:line="360" w:lineRule="auto"/>
        <w:ind w:left="900"/>
        <w:rPr>
          <w:szCs w:val="24"/>
        </w:rPr>
      </w:pPr>
      <w:r>
        <w:rPr>
          <w:szCs w:val="24"/>
        </w:rPr>
        <w:lastRenderedPageBreak/>
        <w:t>T</w:t>
      </w:r>
      <w:r w:rsidRPr="005F0226">
        <w:rPr>
          <w:szCs w:val="24"/>
        </w:rPr>
        <w:t>emporary disability benefits</w:t>
      </w:r>
      <w:r>
        <w:rPr>
          <w:szCs w:val="24"/>
        </w:rPr>
        <w:t xml:space="preserve"> may be paid</w:t>
      </w:r>
      <w:r w:rsidRPr="005F0226">
        <w:rPr>
          <w:szCs w:val="24"/>
        </w:rPr>
        <w:t xml:space="preserve"> to </w:t>
      </w:r>
      <w:r>
        <w:rPr>
          <w:szCs w:val="24"/>
        </w:rPr>
        <w:t xml:space="preserve">temporarily disabled </w:t>
      </w:r>
      <w:r w:rsidRPr="005F0226">
        <w:rPr>
          <w:i/>
          <w:szCs w:val="24"/>
        </w:rPr>
        <w:t>active</w:t>
      </w:r>
      <w:r w:rsidRPr="005F0226">
        <w:rPr>
          <w:szCs w:val="24"/>
        </w:rPr>
        <w:t xml:space="preserve"> members</w:t>
      </w:r>
      <w:r>
        <w:rPr>
          <w:szCs w:val="24"/>
        </w:rPr>
        <w:t xml:space="preserve"> </w:t>
      </w:r>
      <w:r w:rsidRPr="005F0226">
        <w:rPr>
          <w:szCs w:val="24"/>
        </w:rPr>
        <w:t xml:space="preserve">in the amount of $_________ </w:t>
      </w:r>
      <w:r>
        <w:rPr>
          <w:szCs w:val="24"/>
        </w:rPr>
        <w:t xml:space="preserve">per </w:t>
      </w:r>
      <w:r w:rsidRPr="005F0226">
        <w:rPr>
          <w:szCs w:val="24"/>
        </w:rPr>
        <w:t>_________</w:t>
      </w:r>
      <w:r>
        <w:rPr>
          <w:szCs w:val="24"/>
        </w:rPr>
        <w:t xml:space="preserve">, </w:t>
      </w:r>
      <w:r w:rsidRPr="005F0226">
        <w:rPr>
          <w:szCs w:val="24"/>
        </w:rPr>
        <w:t>for no longer than ____________.</w:t>
      </w:r>
    </w:p>
    <w:p w14:paraId="635425AF" w14:textId="77777777" w:rsidR="006A22BA" w:rsidRPr="00EE0D00" w:rsidRDefault="006A22BA" w:rsidP="006A22BA">
      <w:pPr>
        <w:widowControl w:val="0"/>
        <w:spacing w:after="240" w:line="360" w:lineRule="auto"/>
        <w:rPr>
          <w:b/>
          <w:i/>
        </w:rPr>
      </w:pPr>
      <w:r>
        <w:t xml:space="preserve">Section 5 – </w:t>
      </w:r>
      <w:r w:rsidRPr="00417EF3">
        <w:rPr>
          <w:b/>
        </w:rPr>
        <w:t>DISABILITY</w:t>
      </w:r>
      <w:r>
        <w:rPr>
          <w:b/>
        </w:rPr>
        <w:t xml:space="preserve"> BENEFIT QUALIFICATION</w:t>
      </w:r>
      <w:r w:rsidRPr="00417EF3">
        <w:rPr>
          <w:b/>
        </w:rPr>
        <w:t>.</w:t>
      </w:r>
      <w:r>
        <w:rPr>
          <w:b/>
        </w:rPr>
        <w:t xml:space="preserve"> </w:t>
      </w:r>
      <w:r w:rsidRPr="00EE0D00">
        <w:rPr>
          <w:b/>
          <w:i/>
        </w:rPr>
        <w:t xml:space="preserve">Disability Benefit Qualification should be clearly defined in </w:t>
      </w:r>
      <w:r>
        <w:rPr>
          <w:b/>
          <w:i/>
        </w:rPr>
        <w:t>the</w:t>
      </w:r>
      <w:r w:rsidRPr="00EE0D00">
        <w:rPr>
          <w:b/>
          <w:i/>
        </w:rPr>
        <w:t xml:space="preserve"> Association’s bylaws.</w:t>
      </w:r>
      <w:r>
        <w:rPr>
          <w:b/>
          <w:i/>
        </w:rPr>
        <w:t xml:space="preserve"> </w:t>
      </w:r>
      <w:r w:rsidRPr="00EE0D00">
        <w:rPr>
          <w:b/>
          <w:i/>
        </w:rPr>
        <w:t>Disability Benefit Qualifications are complex and are outside the scope of this guide.</w:t>
      </w:r>
      <w:r>
        <w:rPr>
          <w:b/>
          <w:i/>
        </w:rPr>
        <w:t xml:space="preserve"> </w:t>
      </w:r>
      <w:r w:rsidRPr="00EE0D00">
        <w:rPr>
          <w:b/>
          <w:i/>
        </w:rPr>
        <w:t xml:space="preserve">Consult </w:t>
      </w:r>
      <w:r>
        <w:rPr>
          <w:b/>
          <w:i/>
        </w:rPr>
        <w:t>an</w:t>
      </w:r>
      <w:r w:rsidRPr="00EE0D00">
        <w:rPr>
          <w:b/>
          <w:i/>
        </w:rPr>
        <w:t xml:space="preserve"> attorney for legal advice and specific language.</w:t>
      </w:r>
    </w:p>
    <w:p w14:paraId="2E36A10A" w14:textId="77777777" w:rsidR="006A22BA" w:rsidRPr="00254D12" w:rsidRDefault="006A22BA" w:rsidP="006A22BA">
      <w:pPr>
        <w:pStyle w:val="Caption"/>
        <w:spacing w:after="240"/>
      </w:pPr>
      <w:r>
        <w:t>TO DO: In Section 6</w:t>
      </w:r>
      <w:r w:rsidRPr="00254D12">
        <w:t xml:space="preserve">, choose </w:t>
      </w:r>
      <w:r>
        <w:t>Option #1 or Option #2.</w:t>
      </w:r>
    </w:p>
    <w:p w14:paraId="00CCB6C8" w14:textId="77777777" w:rsidR="006A22BA" w:rsidRPr="0011492A" w:rsidRDefault="006A22BA" w:rsidP="006A22BA">
      <w:pPr>
        <w:widowControl w:val="0"/>
        <w:spacing w:after="240" w:line="360" w:lineRule="auto"/>
        <w:rPr>
          <w:szCs w:val="24"/>
        </w:rPr>
      </w:pPr>
      <w:r>
        <w:rPr>
          <w:szCs w:val="24"/>
        </w:rPr>
        <w:t>Section 6</w:t>
      </w:r>
      <w:r w:rsidRPr="0011492A">
        <w:rPr>
          <w:szCs w:val="24"/>
        </w:rPr>
        <w:t xml:space="preserve"> – </w:t>
      </w:r>
      <w:r w:rsidRPr="0011492A">
        <w:rPr>
          <w:b/>
          <w:szCs w:val="24"/>
        </w:rPr>
        <w:t>PAYMENT OPTIONS.</w:t>
      </w:r>
    </w:p>
    <w:p w14:paraId="488CC855" w14:textId="77777777" w:rsidR="006A22BA" w:rsidRPr="00DA3BC2" w:rsidRDefault="006A22BA" w:rsidP="006A22BA">
      <w:pPr>
        <w:widowControl w:val="0"/>
        <w:tabs>
          <w:tab w:val="left" w:pos="720"/>
          <w:tab w:val="left" w:pos="1620"/>
        </w:tabs>
        <w:spacing w:after="240" w:line="360" w:lineRule="auto"/>
        <w:ind w:left="900"/>
        <w:rPr>
          <w:b/>
          <w:szCs w:val="24"/>
        </w:rPr>
      </w:pPr>
      <w:r>
        <w:rPr>
          <w:b/>
          <w:szCs w:val="24"/>
        </w:rPr>
        <w:t>Option #1: (</w:t>
      </w:r>
      <w:proofErr w:type="gramStart"/>
      <w:r>
        <w:rPr>
          <w:b/>
          <w:szCs w:val="24"/>
        </w:rPr>
        <w:t>installment</w:t>
      </w:r>
      <w:proofErr w:type="gramEnd"/>
      <w:r>
        <w:rPr>
          <w:b/>
          <w:szCs w:val="24"/>
        </w:rPr>
        <w:t xml:space="preserve"> payments not offered)</w:t>
      </w:r>
    </w:p>
    <w:p w14:paraId="5BEE4F21" w14:textId="77777777" w:rsidR="006A22BA" w:rsidRPr="006D2CF9" w:rsidRDefault="006A22BA" w:rsidP="006A22BA">
      <w:pPr>
        <w:widowControl w:val="0"/>
        <w:spacing w:after="240" w:line="360" w:lineRule="auto"/>
        <w:ind w:left="900"/>
        <w:rPr>
          <w:szCs w:val="24"/>
        </w:rPr>
      </w:pPr>
      <w:r w:rsidRPr="006D2CF9">
        <w:rPr>
          <w:szCs w:val="24"/>
        </w:rPr>
        <w:t xml:space="preserve">The </w:t>
      </w:r>
      <w:r>
        <w:rPr>
          <w:szCs w:val="24"/>
        </w:rPr>
        <w:t xml:space="preserve">recipient of an ancillary benefit must elect, by making a written request, the </w:t>
      </w:r>
      <w:r w:rsidRPr="006D2CF9">
        <w:rPr>
          <w:szCs w:val="24"/>
        </w:rPr>
        <w:t xml:space="preserve">manner of payment of the </w:t>
      </w:r>
      <w:r>
        <w:rPr>
          <w:szCs w:val="24"/>
        </w:rPr>
        <w:t>ancillary benefit</w:t>
      </w:r>
      <w:r w:rsidRPr="006D2CF9">
        <w:rPr>
          <w:szCs w:val="24"/>
        </w:rPr>
        <w:t>.</w:t>
      </w:r>
      <w:r>
        <w:rPr>
          <w:szCs w:val="24"/>
        </w:rPr>
        <w:t xml:space="preserve"> </w:t>
      </w:r>
      <w:r w:rsidRPr="006D2CF9">
        <w:rPr>
          <w:szCs w:val="24"/>
        </w:rPr>
        <w:t>Option</w:t>
      </w:r>
      <w:r>
        <w:rPr>
          <w:szCs w:val="24"/>
        </w:rPr>
        <w:t>s include</w:t>
      </w:r>
      <w:r w:rsidRPr="006D2CF9">
        <w:rPr>
          <w:szCs w:val="24"/>
        </w:rPr>
        <w:t>:</w:t>
      </w:r>
    </w:p>
    <w:p w14:paraId="605E79A8" w14:textId="77777777" w:rsidR="006A22BA" w:rsidRPr="006D2CF9" w:rsidRDefault="006A22BA" w:rsidP="006A22BA">
      <w:pPr>
        <w:widowControl w:val="0"/>
        <w:tabs>
          <w:tab w:val="left" w:pos="720"/>
          <w:tab w:val="left" w:pos="1440"/>
          <w:tab w:val="left" w:pos="1530"/>
          <w:tab w:val="left" w:pos="2340"/>
        </w:tabs>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intended recipient (subject to current state and federal </w:t>
      </w:r>
      <w:r w:rsidRPr="006D2CF9">
        <w:rPr>
          <w:szCs w:val="24"/>
        </w:rPr>
        <w:t>income tax withholding requirements).</w:t>
      </w:r>
    </w:p>
    <w:p w14:paraId="236E059D" w14:textId="77777777" w:rsidR="006A22BA" w:rsidRDefault="006A22BA" w:rsidP="006A22BA">
      <w:pPr>
        <w:widowControl w:val="0"/>
        <w:tabs>
          <w:tab w:val="left" w:pos="720"/>
          <w:tab w:val="left" w:pos="1440"/>
          <w:tab w:val="left" w:pos="2070"/>
          <w:tab w:val="left" w:pos="2340"/>
        </w:tabs>
        <w:spacing w:after="240" w:line="360" w:lineRule="auto"/>
        <w:ind w:left="900"/>
        <w:rPr>
          <w:szCs w:val="24"/>
        </w:rPr>
      </w:pPr>
      <w:r>
        <w:rPr>
          <w:szCs w:val="24"/>
        </w:rPr>
        <w:t>(b</w:t>
      </w:r>
      <w:r w:rsidRPr="006D2CF9">
        <w:rPr>
          <w:szCs w:val="24"/>
        </w:rPr>
        <w:t xml:space="preserve">) </w:t>
      </w:r>
      <w:r>
        <w:rPr>
          <w:szCs w:val="24"/>
        </w:rPr>
        <w:t>A d</w:t>
      </w:r>
      <w:r w:rsidRPr="006D2CF9">
        <w:rPr>
          <w:szCs w:val="24"/>
        </w:rPr>
        <w:t xml:space="preserve">irect </w:t>
      </w:r>
      <w:r>
        <w:rPr>
          <w:szCs w:val="24"/>
        </w:rPr>
        <w:t>rollover distribution of the lump-</w:t>
      </w:r>
      <w:r w:rsidRPr="006D2CF9">
        <w:rPr>
          <w:szCs w:val="24"/>
        </w:rPr>
        <w:t xml:space="preserve">sum </w:t>
      </w:r>
      <w:r>
        <w:rPr>
          <w:szCs w:val="24"/>
        </w:rPr>
        <w:t xml:space="preserve">ancillary benefit </w:t>
      </w:r>
      <w:r w:rsidRPr="006D2CF9">
        <w:rPr>
          <w:szCs w:val="24"/>
        </w:rPr>
        <w:t>to the</w:t>
      </w:r>
      <w:r>
        <w:rPr>
          <w:szCs w:val="24"/>
        </w:rPr>
        <w:t xml:space="preserve"> eligible retirement plan of the</w:t>
      </w:r>
      <w:r w:rsidRPr="006D2CF9">
        <w:rPr>
          <w:szCs w:val="24"/>
        </w:rPr>
        <w:t xml:space="preserve"> </w:t>
      </w:r>
      <w:r>
        <w:rPr>
          <w:szCs w:val="24"/>
        </w:rPr>
        <w:t xml:space="preserve">member, the member’s </w:t>
      </w:r>
      <w:r w:rsidRPr="0095782A">
        <w:rPr>
          <w:szCs w:val="24"/>
        </w:rPr>
        <w:t>surviving spouse</w:t>
      </w:r>
      <w:r>
        <w:rPr>
          <w:szCs w:val="24"/>
        </w:rPr>
        <w:t>, or distributee, as applicable</w:t>
      </w:r>
      <w:r w:rsidRPr="006D2CF9">
        <w:rPr>
          <w:szCs w:val="24"/>
        </w:rPr>
        <w:t>.</w:t>
      </w:r>
      <w:r>
        <w:rPr>
          <w:rStyle w:val="FootnoteReference"/>
          <w:szCs w:val="24"/>
        </w:rPr>
        <w:footnoteReference w:id="69"/>
      </w:r>
      <w:r>
        <w:rPr>
          <w:szCs w:val="24"/>
        </w:rPr>
        <w:t xml:space="preserve"> </w:t>
      </w:r>
    </w:p>
    <w:p w14:paraId="4EDA1ADF" w14:textId="77777777" w:rsidR="006A22BA" w:rsidRPr="00B1779C" w:rsidRDefault="006A22BA" w:rsidP="006A22BA">
      <w:pPr>
        <w:widowControl w:val="0"/>
        <w:tabs>
          <w:tab w:val="left" w:pos="720"/>
          <w:tab w:val="left" w:pos="1620"/>
          <w:tab w:val="left" w:pos="2070"/>
          <w:tab w:val="left" w:pos="2160"/>
          <w:tab w:val="left" w:pos="2340"/>
        </w:tabs>
        <w:spacing w:after="240" w:line="360" w:lineRule="auto"/>
        <w:rPr>
          <w:szCs w:val="24"/>
        </w:rPr>
      </w:pPr>
      <w:r>
        <w:rPr>
          <w:b/>
          <w:i/>
          <w:szCs w:val="24"/>
        </w:rPr>
        <w:t>OR</w:t>
      </w:r>
    </w:p>
    <w:p w14:paraId="2045B7C1" w14:textId="77777777" w:rsidR="006A22BA" w:rsidRPr="00DA3BC2" w:rsidRDefault="006A22BA" w:rsidP="006A22BA">
      <w:pPr>
        <w:widowControl w:val="0"/>
        <w:spacing w:after="240" w:line="360" w:lineRule="auto"/>
        <w:ind w:left="900"/>
        <w:rPr>
          <w:b/>
          <w:szCs w:val="24"/>
        </w:rPr>
      </w:pPr>
      <w:r>
        <w:rPr>
          <w:b/>
          <w:szCs w:val="24"/>
        </w:rPr>
        <w:t>Option #2: (</w:t>
      </w:r>
      <w:proofErr w:type="gramStart"/>
      <w:r>
        <w:rPr>
          <w:b/>
          <w:szCs w:val="24"/>
        </w:rPr>
        <w:t>installment</w:t>
      </w:r>
      <w:proofErr w:type="gramEnd"/>
      <w:r>
        <w:rPr>
          <w:b/>
          <w:szCs w:val="24"/>
        </w:rPr>
        <w:t xml:space="preserve"> payments offered to survivor benefit recipients)</w:t>
      </w:r>
    </w:p>
    <w:p w14:paraId="2DA71951" w14:textId="77777777" w:rsidR="006A22BA" w:rsidRPr="006D2CF9" w:rsidRDefault="006A22BA" w:rsidP="006A22BA">
      <w:pPr>
        <w:widowControl w:val="0"/>
        <w:tabs>
          <w:tab w:val="left" w:pos="720"/>
        </w:tabs>
        <w:spacing w:after="240" w:line="360" w:lineRule="auto"/>
        <w:ind w:left="900"/>
        <w:rPr>
          <w:szCs w:val="24"/>
        </w:rPr>
      </w:pPr>
      <w:r w:rsidRPr="006D2CF9">
        <w:rPr>
          <w:szCs w:val="24"/>
        </w:rPr>
        <w:t xml:space="preserve">The </w:t>
      </w:r>
      <w:r>
        <w:rPr>
          <w:szCs w:val="24"/>
        </w:rPr>
        <w:t xml:space="preserve">recipient of an ancillary benefit must elect, by making a written request, the </w:t>
      </w:r>
      <w:r w:rsidRPr="006D2CF9">
        <w:rPr>
          <w:szCs w:val="24"/>
        </w:rPr>
        <w:t xml:space="preserve">manner of payment of the </w:t>
      </w:r>
      <w:r>
        <w:rPr>
          <w:szCs w:val="24"/>
        </w:rPr>
        <w:t>ancillary benefit</w:t>
      </w:r>
      <w:r w:rsidRPr="006D2CF9">
        <w:rPr>
          <w:szCs w:val="24"/>
        </w:rPr>
        <w:t>.</w:t>
      </w:r>
      <w:r>
        <w:rPr>
          <w:szCs w:val="24"/>
        </w:rPr>
        <w:t xml:space="preserve"> </w:t>
      </w:r>
      <w:r w:rsidRPr="006D2CF9">
        <w:rPr>
          <w:szCs w:val="24"/>
        </w:rPr>
        <w:t>Option</w:t>
      </w:r>
      <w:r>
        <w:rPr>
          <w:szCs w:val="24"/>
        </w:rPr>
        <w:t>s include</w:t>
      </w:r>
      <w:r w:rsidRPr="006D2CF9">
        <w:rPr>
          <w:szCs w:val="24"/>
        </w:rPr>
        <w:t>:</w:t>
      </w:r>
    </w:p>
    <w:p w14:paraId="7E8306B9" w14:textId="77777777" w:rsidR="006A22BA" w:rsidRPr="006D2CF9" w:rsidRDefault="006A22BA" w:rsidP="006A22BA">
      <w:pPr>
        <w:widowControl w:val="0"/>
        <w:tabs>
          <w:tab w:val="left" w:pos="1350"/>
          <w:tab w:val="left" w:pos="2340"/>
        </w:tabs>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intended recipient (subject to current state and federal </w:t>
      </w:r>
      <w:r w:rsidRPr="006D2CF9">
        <w:rPr>
          <w:szCs w:val="24"/>
        </w:rPr>
        <w:t>income tax withholding requirements).</w:t>
      </w:r>
    </w:p>
    <w:p w14:paraId="03A5E04C" w14:textId="77777777" w:rsidR="006A22BA" w:rsidRDefault="006A22BA" w:rsidP="006A22BA">
      <w:pPr>
        <w:widowControl w:val="0"/>
        <w:tabs>
          <w:tab w:val="left" w:pos="1350"/>
          <w:tab w:val="left" w:pos="2340"/>
        </w:tabs>
        <w:spacing w:after="240" w:line="360" w:lineRule="auto"/>
        <w:ind w:left="900"/>
        <w:rPr>
          <w:szCs w:val="24"/>
        </w:rPr>
      </w:pPr>
      <w:r>
        <w:rPr>
          <w:szCs w:val="24"/>
        </w:rPr>
        <w:t>(b</w:t>
      </w:r>
      <w:r w:rsidRPr="006D2CF9">
        <w:rPr>
          <w:szCs w:val="24"/>
        </w:rPr>
        <w:t xml:space="preserve">) </w:t>
      </w:r>
      <w:r>
        <w:rPr>
          <w:szCs w:val="24"/>
        </w:rPr>
        <w:t>A d</w:t>
      </w:r>
      <w:r w:rsidRPr="006D2CF9">
        <w:rPr>
          <w:szCs w:val="24"/>
        </w:rPr>
        <w:t xml:space="preserve">irect </w:t>
      </w:r>
      <w:r>
        <w:rPr>
          <w:szCs w:val="24"/>
        </w:rPr>
        <w:t>rollover distribution of the lump-</w:t>
      </w:r>
      <w:r w:rsidRPr="006D2CF9">
        <w:rPr>
          <w:szCs w:val="24"/>
        </w:rPr>
        <w:t xml:space="preserve">sum </w:t>
      </w:r>
      <w:r>
        <w:rPr>
          <w:szCs w:val="24"/>
        </w:rPr>
        <w:t xml:space="preserve">ancillary benefit </w:t>
      </w:r>
      <w:r w:rsidRPr="006D2CF9">
        <w:rPr>
          <w:szCs w:val="24"/>
        </w:rPr>
        <w:t xml:space="preserve">to the </w:t>
      </w:r>
      <w:r>
        <w:rPr>
          <w:szCs w:val="24"/>
        </w:rPr>
        <w:t>eligible retirement plan of the member, the member’s surviving spouse, or distributee, as applicable.</w:t>
      </w:r>
      <w:r>
        <w:rPr>
          <w:rStyle w:val="FootnoteReference"/>
          <w:szCs w:val="24"/>
        </w:rPr>
        <w:footnoteReference w:id="70"/>
      </w:r>
    </w:p>
    <w:p w14:paraId="0D9A651B" w14:textId="77777777" w:rsidR="006A22BA" w:rsidRPr="006D2CF9" w:rsidRDefault="006A22BA" w:rsidP="006A22BA">
      <w:pPr>
        <w:widowControl w:val="0"/>
        <w:tabs>
          <w:tab w:val="left" w:pos="1350"/>
        </w:tabs>
        <w:spacing w:after="240" w:line="360" w:lineRule="auto"/>
        <w:ind w:left="900"/>
        <w:rPr>
          <w:szCs w:val="24"/>
        </w:rPr>
      </w:pPr>
      <w:r>
        <w:rPr>
          <w:szCs w:val="24"/>
        </w:rPr>
        <w:lastRenderedPageBreak/>
        <w:t>(c</w:t>
      </w:r>
      <w:r w:rsidRPr="00DA3BC2">
        <w:rPr>
          <w:szCs w:val="24"/>
        </w:rPr>
        <w:t xml:space="preserve">) </w:t>
      </w:r>
      <w:r>
        <w:rPr>
          <w:szCs w:val="24"/>
        </w:rPr>
        <w:t xml:space="preserve">At the option of the intended survivor benefit recipient, installment payments may be made in lieu of a single lump-sum survivor benefit. The election of installment payments is irrevocable and must be made by the intended survivor benefit recipient in writing and filed with the Secretary no later than 30 days before the commencement of payment of the survivor benefit. The amount of each installment payment will be determined in the following manner: </w:t>
      </w:r>
      <w:r w:rsidRPr="00394E3F">
        <w:rPr>
          <w:b/>
          <w:i/>
          <w:szCs w:val="24"/>
        </w:rPr>
        <w:t>[describe any reasonable manner]</w:t>
      </w:r>
      <w:r>
        <w:rPr>
          <w:szCs w:val="24"/>
        </w:rPr>
        <w:t xml:space="preserve">. The amount of the installment payments may not exceed the single payment survivor benefit amount plus interest at an annual rate of five percent on the </w:t>
      </w:r>
      <w:proofErr w:type="gramStart"/>
      <w:r>
        <w:rPr>
          <w:szCs w:val="24"/>
        </w:rPr>
        <w:t>amount</w:t>
      </w:r>
      <w:proofErr w:type="gramEnd"/>
      <w:r>
        <w:rPr>
          <w:szCs w:val="24"/>
        </w:rPr>
        <w:t xml:space="preserve"> of delayed payments for the period in which the payment was delayed</w:t>
      </w:r>
      <w:r w:rsidRPr="00DA3BC2">
        <w:rPr>
          <w:szCs w:val="24"/>
        </w:rPr>
        <w:t>.</w:t>
      </w:r>
      <w:r w:rsidRPr="00DA3BC2">
        <w:rPr>
          <w:rStyle w:val="FootnoteReference"/>
          <w:szCs w:val="24"/>
        </w:rPr>
        <w:footnoteReference w:id="71"/>
      </w:r>
      <w:r>
        <w:rPr>
          <w:szCs w:val="24"/>
        </w:rPr>
        <w:t xml:space="preserve"> (This option is available for recipients of a survivor benefit.)</w:t>
      </w:r>
      <w:r>
        <w:rPr>
          <w:szCs w:val="24"/>
        </w:rPr>
        <w:br w:type="page"/>
      </w:r>
    </w:p>
    <w:p w14:paraId="772577B3" w14:textId="77777777" w:rsidR="006A22BA" w:rsidRPr="000874CE" w:rsidRDefault="006A22BA" w:rsidP="006A22BA">
      <w:pPr>
        <w:pStyle w:val="Heading1"/>
        <w:spacing w:after="240"/>
      </w:pPr>
      <w:bookmarkStart w:id="31" w:name="_Toc200612528"/>
      <w:r>
        <w:lastRenderedPageBreak/>
        <w:t>ARTICLE IX</w:t>
      </w:r>
      <w:r w:rsidRPr="000874CE">
        <w:t xml:space="preserve"> </w:t>
      </w:r>
      <w:r>
        <w:t xml:space="preserve">– </w:t>
      </w:r>
      <w:r w:rsidRPr="000874CE">
        <w:t>FUNDS</w:t>
      </w:r>
      <w:bookmarkEnd w:id="31"/>
    </w:p>
    <w:p w14:paraId="736E0563" w14:textId="77777777" w:rsidR="006A22BA" w:rsidRDefault="006A22BA" w:rsidP="006A22BA">
      <w:pPr>
        <w:pStyle w:val="Caption"/>
        <w:spacing w:after="240"/>
      </w:pPr>
      <w:r>
        <w:t>TO DO</w:t>
      </w:r>
      <w:r w:rsidRPr="00C053F1">
        <w:t>: In Section 1, choose Option #1 or Option #2</w:t>
      </w:r>
      <w:r>
        <w:t xml:space="preserve"> regarding relief association funds</w:t>
      </w:r>
      <w:r w:rsidRPr="00C053F1">
        <w:t>.</w:t>
      </w:r>
      <w:r>
        <w:t xml:space="preserve"> Charitable Gambling funds are outside the scope of this sample bylaw guide.</w:t>
      </w:r>
    </w:p>
    <w:p w14:paraId="5ED18E70" w14:textId="77777777" w:rsidR="006A22BA" w:rsidRPr="003F0680" w:rsidRDefault="006A22BA" w:rsidP="006A22BA">
      <w:pPr>
        <w:widowControl w:val="0"/>
        <w:spacing w:after="240" w:line="360" w:lineRule="auto"/>
      </w:pPr>
      <w:r>
        <w:t xml:space="preserve">Section 1 – </w:t>
      </w:r>
      <w:r w:rsidRPr="00417EF3">
        <w:rPr>
          <w:b/>
        </w:rPr>
        <w:t>FUNDS.</w:t>
      </w:r>
      <w:r w:rsidRPr="002C4DBC">
        <w:rPr>
          <w:rStyle w:val="FootnoteReference"/>
        </w:rPr>
        <w:footnoteReference w:id="72"/>
      </w:r>
    </w:p>
    <w:p w14:paraId="2852590C" w14:textId="77777777" w:rsidR="006A22BA" w:rsidRPr="00E93443" w:rsidRDefault="006A22BA" w:rsidP="006A22BA">
      <w:pPr>
        <w:widowControl w:val="0"/>
        <w:tabs>
          <w:tab w:val="left" w:pos="810"/>
        </w:tabs>
        <w:spacing w:after="240" w:line="360" w:lineRule="auto"/>
        <w:ind w:left="900" w:right="-36"/>
        <w:rPr>
          <w:szCs w:val="24"/>
        </w:rPr>
      </w:pPr>
      <w:r w:rsidRPr="00E93443">
        <w:rPr>
          <w:b/>
          <w:szCs w:val="24"/>
        </w:rPr>
        <w:t>Option #</w:t>
      </w:r>
      <w:r>
        <w:rPr>
          <w:b/>
          <w:szCs w:val="24"/>
        </w:rPr>
        <w:t>1</w:t>
      </w:r>
      <w:r w:rsidRPr="00E93443">
        <w:rPr>
          <w:b/>
          <w:szCs w:val="24"/>
        </w:rPr>
        <w:t>: (one fund is kept)</w:t>
      </w:r>
    </w:p>
    <w:p w14:paraId="7A2EEC96" w14:textId="77777777" w:rsidR="006A22BA" w:rsidRDefault="006A22BA" w:rsidP="006A22BA">
      <w:pPr>
        <w:widowControl w:val="0"/>
        <w:spacing w:after="240" w:line="360" w:lineRule="auto"/>
        <w:ind w:left="900"/>
      </w:pPr>
      <w:r>
        <w:t>The Association will establish and maintain a Special Fund.</w:t>
      </w:r>
      <w:r>
        <w:rPr>
          <w:rStyle w:val="FootnoteReference"/>
        </w:rPr>
        <w:footnoteReference w:id="73"/>
      </w:r>
    </w:p>
    <w:p w14:paraId="75371E6A" w14:textId="77777777" w:rsidR="006A22BA" w:rsidRPr="00E93443" w:rsidRDefault="006A22BA" w:rsidP="006A22BA">
      <w:pPr>
        <w:widowControl w:val="0"/>
        <w:spacing w:after="240" w:line="360" w:lineRule="auto"/>
        <w:rPr>
          <w:b/>
          <w:i/>
          <w:szCs w:val="24"/>
        </w:rPr>
      </w:pPr>
      <w:r w:rsidRPr="00E93443">
        <w:rPr>
          <w:b/>
          <w:i/>
          <w:szCs w:val="24"/>
        </w:rPr>
        <w:t>OR</w:t>
      </w:r>
    </w:p>
    <w:p w14:paraId="5E96C650" w14:textId="77777777" w:rsidR="006A22BA" w:rsidRPr="00E93443" w:rsidRDefault="006A22BA" w:rsidP="006A22BA">
      <w:pPr>
        <w:widowControl w:val="0"/>
        <w:spacing w:after="240" w:line="360" w:lineRule="auto"/>
        <w:ind w:left="900" w:right="-36"/>
        <w:rPr>
          <w:szCs w:val="24"/>
        </w:rPr>
      </w:pPr>
      <w:r w:rsidRPr="00E93443">
        <w:rPr>
          <w:b/>
          <w:szCs w:val="24"/>
        </w:rPr>
        <w:t>Option #2: (two funds are kept)</w:t>
      </w:r>
    </w:p>
    <w:p w14:paraId="5942C400" w14:textId="77777777" w:rsidR="006A22BA" w:rsidRDefault="006A22BA" w:rsidP="006A22BA">
      <w:pPr>
        <w:widowControl w:val="0"/>
        <w:spacing w:after="240" w:line="360" w:lineRule="auto"/>
        <w:ind w:left="900"/>
      </w:pPr>
      <w:r>
        <w:t>The Association will establish and maintain a Special Fund and a General Fund.</w:t>
      </w:r>
      <w:r>
        <w:rPr>
          <w:rStyle w:val="FootnoteReference"/>
        </w:rPr>
        <w:footnoteReference w:id="74"/>
      </w:r>
    </w:p>
    <w:p w14:paraId="71662524" w14:textId="77777777" w:rsidR="006A22BA" w:rsidRDefault="006A22BA" w:rsidP="006A22BA">
      <w:pPr>
        <w:widowControl w:val="0"/>
        <w:spacing w:after="240" w:line="360" w:lineRule="auto"/>
      </w:pPr>
      <w:r>
        <w:t xml:space="preserve">Section 2 – </w:t>
      </w:r>
      <w:r w:rsidRPr="00417EF3">
        <w:rPr>
          <w:b/>
        </w:rPr>
        <w:t>SPECIAL FUND.</w:t>
      </w:r>
      <w:r>
        <w:rPr>
          <w:rStyle w:val="FootnoteReference"/>
        </w:rPr>
        <w:footnoteReference w:id="75"/>
      </w:r>
      <w:r>
        <w:t xml:space="preserve"> All public funds, such as fire state aid, supplemental state aid, municipal contributions, and supplemental benefit reimbursements, received by the Association will be deposited in the Special Fund. Disbursements from the Special Fund will not be made for any purpose except as authorized by Minn. Stat. § 424A.05.</w:t>
      </w:r>
    </w:p>
    <w:p w14:paraId="76ABBA8E" w14:textId="77777777" w:rsidR="006A22BA" w:rsidRDefault="006A22BA" w:rsidP="006A22BA">
      <w:pPr>
        <w:widowControl w:val="0"/>
        <w:spacing w:after="240" w:line="360" w:lineRule="auto"/>
      </w:pPr>
      <w:r>
        <w:t>The Treasurer is the custodian of the assets of the Special Fund and the recipient on behalf of the Special Fund of all revenues payable to it. The Treasurer will maintain adequate records documenting all transactions involving the financial activities of the Special Fund.</w:t>
      </w:r>
    </w:p>
    <w:p w14:paraId="3520C9C1" w14:textId="77777777" w:rsidR="006A22BA" w:rsidRDefault="006A22BA" w:rsidP="006A22BA">
      <w:pPr>
        <w:widowControl w:val="0"/>
        <w:spacing w:after="240" w:line="360" w:lineRule="auto"/>
      </w:pPr>
      <w:r>
        <w:t>Checks or authorizations for electronic fund transfers for disbursement of Special Fund assets must be signed by the Association Treasurer and at least one other elected Association Trustee who has been designated by the Board to sign the checks or authorizations. The Association may only make disbursements by electronic fund transfers if the specific method of payment and internal control policies and procedures regarding the method are approved by the Board.</w:t>
      </w:r>
      <w:r>
        <w:rPr>
          <w:rStyle w:val="FootnoteReference"/>
        </w:rPr>
        <w:footnoteReference w:id="76"/>
      </w:r>
    </w:p>
    <w:p w14:paraId="45E8C7CE" w14:textId="77777777" w:rsidR="006A22BA" w:rsidRDefault="006A22BA" w:rsidP="006A22BA">
      <w:pPr>
        <w:pStyle w:val="Caption"/>
        <w:spacing w:after="240"/>
      </w:pPr>
      <w:r>
        <w:lastRenderedPageBreak/>
        <w:t>TO DO: If Option #1 is selected in Section 1, omit Section 3 below. If Option #2 is selected in Section 1, retain Section 3 below and identify purposes for authorized disbursements.</w:t>
      </w:r>
    </w:p>
    <w:p w14:paraId="0E4609BF" w14:textId="77777777" w:rsidR="006A22BA" w:rsidRDefault="006A22BA" w:rsidP="006A22BA">
      <w:pPr>
        <w:widowControl w:val="0"/>
        <w:spacing w:after="240" w:line="360" w:lineRule="auto"/>
      </w:pPr>
      <w:r>
        <w:t xml:space="preserve">Section 3 – </w:t>
      </w:r>
      <w:r w:rsidRPr="00417EF3">
        <w:rPr>
          <w:b/>
        </w:rPr>
        <w:t>GENERAL FUND.</w:t>
      </w:r>
      <w:r>
        <w:rPr>
          <w:rStyle w:val="FootnoteReference"/>
        </w:rPr>
        <w:footnoteReference w:id="77"/>
      </w:r>
      <w:r>
        <w:t xml:space="preserve"> Money received from sources such as fundraising activities and donations, will be deposited into the General Fund. Funds may be disbursed by the Board for any purpose authorized by the articles of incorporation or by these bylaws. Such purposes include _______________________________________________________________. All Association expenses not specifically authorized by State statute to be paid out of the Special Fund must be paid out of the General Fund.</w:t>
      </w:r>
    </w:p>
    <w:p w14:paraId="2FF0AB0C" w14:textId="77777777" w:rsidR="006A22BA" w:rsidRDefault="006A22BA" w:rsidP="006A22BA">
      <w:pPr>
        <w:widowControl w:val="0"/>
        <w:spacing w:after="240" w:line="360" w:lineRule="auto"/>
      </w:pPr>
      <w:r>
        <w:t>The Treasurer is the custodian of the assets of the General Fund and the recipient on behalf of the General Fund of all revenues payable to it. The Treasurer will maintain adequate records documenting any transactions involving the financial activities of the General Fund.</w:t>
      </w:r>
    </w:p>
    <w:p w14:paraId="3EDEA9DA" w14:textId="77777777" w:rsidR="006A22BA" w:rsidRDefault="006A22BA" w:rsidP="006A22BA">
      <w:pPr>
        <w:widowControl w:val="0"/>
        <w:spacing w:after="240" w:line="360" w:lineRule="auto"/>
      </w:pPr>
      <w:r>
        <w:t xml:space="preserve">Section 4 – </w:t>
      </w:r>
      <w:r w:rsidRPr="00417EF3">
        <w:rPr>
          <w:b/>
        </w:rPr>
        <w:t>NONASSIGNABILITY OF BENEFITS.</w:t>
      </w:r>
      <w:r w:rsidRPr="009C36AB">
        <w:rPr>
          <w:rStyle w:val="FootnoteReference"/>
        </w:rPr>
        <w:footnoteReference w:id="78"/>
      </w:r>
      <w:r>
        <w:rPr>
          <w:b/>
        </w:rPr>
        <w:t xml:space="preserve"> </w:t>
      </w:r>
      <w:r>
        <w:t>Benefits paid or payable from the Special Fund are not subject to garnishment, judgment, execution, or other legal process, except as provided in Minn. Stat. §§ 424A.05; 518.58; 518.581; and 518A.53. Benefits paid or payable may not be assigned for any purpose.</w:t>
      </w:r>
      <w:r>
        <w:br w:type="page"/>
      </w:r>
    </w:p>
    <w:p w14:paraId="7F26D666" w14:textId="77777777" w:rsidR="006A22BA" w:rsidRPr="000874CE" w:rsidRDefault="006A22BA" w:rsidP="006A22BA">
      <w:pPr>
        <w:pStyle w:val="Heading1"/>
        <w:spacing w:after="240"/>
      </w:pPr>
      <w:bookmarkStart w:id="32" w:name="_Toc200612529"/>
      <w:r>
        <w:lastRenderedPageBreak/>
        <w:t>ARTICLE X</w:t>
      </w:r>
      <w:r w:rsidRPr="000874CE">
        <w:t xml:space="preserve"> </w:t>
      </w:r>
      <w:r>
        <w:t xml:space="preserve">– </w:t>
      </w:r>
      <w:r w:rsidRPr="000874CE">
        <w:t>INVESTMENTS</w:t>
      </w:r>
      <w:bookmarkEnd w:id="32"/>
    </w:p>
    <w:p w14:paraId="0FFC0ED4" w14:textId="77777777" w:rsidR="006A22BA" w:rsidRDefault="006A22BA" w:rsidP="006A22BA">
      <w:pPr>
        <w:widowControl w:val="0"/>
        <w:spacing w:after="240" w:line="360" w:lineRule="auto"/>
      </w:pPr>
      <w:r>
        <w:t xml:space="preserve">Section 1 – </w:t>
      </w:r>
      <w:r w:rsidRPr="00417EF3">
        <w:rPr>
          <w:b/>
        </w:rPr>
        <w:t>STANDARD OF FIDUCIARY CONDUCT.</w:t>
      </w:r>
      <w:r>
        <w:rPr>
          <w:rStyle w:val="FootnoteReference"/>
        </w:rPr>
        <w:footnoteReference w:id="79"/>
      </w:r>
      <w:r>
        <w:t xml:space="preserve"> Trustees owe a fiduciary duty to the active, deferred, and retired members of the Association, who are plan beneficiaries; to the taxpayers of the </w:t>
      </w:r>
      <w:r w:rsidRPr="00C16800">
        <w:t>municipalities served by the Fire Department</w:t>
      </w:r>
      <w:r>
        <w:t>, who help finance the plan; and to the State of Minnesota, which established the plan. The Trustees will act in good faith and exercise that degree of judgment and care, under circumstances then prevailing, that persons of prudence, discretion, and intelligence exercise in the management of their own affairs, not for speculation, considering the probable safety of plan capital as well as the probable investment return to be derived from the assets.</w:t>
      </w:r>
    </w:p>
    <w:p w14:paraId="53D19396" w14:textId="77777777" w:rsidR="006A22BA" w:rsidRDefault="006A22BA" w:rsidP="006A22BA">
      <w:pPr>
        <w:widowControl w:val="0"/>
        <w:spacing w:after="240" w:line="360" w:lineRule="auto"/>
      </w:pPr>
      <w:r>
        <w:t>Section 2 –</w:t>
      </w:r>
      <w:r w:rsidRPr="00417EF3">
        <w:rPr>
          <w:b/>
        </w:rPr>
        <w:t xml:space="preserve"> INVESTMENT POLICY.</w:t>
      </w:r>
      <w:r>
        <w:rPr>
          <w:b/>
        </w:rPr>
        <w:t xml:space="preserve"> </w:t>
      </w:r>
      <w:r>
        <w:t>The Board will approve an investment policy and will investigate and prepare for the safe and profitable investment of Association funds in conformance with State statutes and the Association’s investment policy. The Board may hire investment professionals to act for or on its behalf. The Special Fund assets will be invested only in securities that are authorized by Minn. Stat. §§ 356A.06, subd. 6 or 7, whichever applies, and 356.64.</w:t>
      </w:r>
      <w:r>
        <w:rPr>
          <w:rStyle w:val="FootnoteReference"/>
        </w:rPr>
        <w:footnoteReference w:id="80"/>
      </w:r>
      <w:r>
        <w:t xml:space="preserve"> The Board will have on file a copy of the investment policy of the Association. The Board will file a copy of the Association’s investment policy, and all changes to the policy, with the Office of the State Auditor.</w:t>
      </w:r>
      <w:r>
        <w:rPr>
          <w:rStyle w:val="FootnoteReference"/>
        </w:rPr>
        <w:footnoteReference w:id="81"/>
      </w:r>
    </w:p>
    <w:p w14:paraId="2A17C0A7" w14:textId="77777777" w:rsidR="006A22BA" w:rsidRDefault="006A22BA" w:rsidP="006A22BA">
      <w:pPr>
        <w:widowControl w:val="0"/>
        <w:spacing w:after="240" w:line="360" w:lineRule="auto"/>
      </w:pPr>
      <w:r>
        <w:t xml:space="preserve">Section 3 – </w:t>
      </w:r>
      <w:r w:rsidRPr="00417EF3">
        <w:rPr>
          <w:b/>
        </w:rPr>
        <w:t>BROKER CERTIFICATION.</w:t>
      </w:r>
      <w:r>
        <w:rPr>
          <w:rStyle w:val="FootnoteReference"/>
        </w:rPr>
        <w:footnoteReference w:id="82"/>
      </w:r>
      <w:r>
        <w:t xml:space="preserve"> The Association will provide annually to its broker a written statement of investment restrictions from the applicable State laws and from the Association’s investment policy. Annually, before the Association </w:t>
      </w:r>
      <w:proofErr w:type="gramStart"/>
      <w:r>
        <w:t>enters into</w:t>
      </w:r>
      <w:proofErr w:type="gramEnd"/>
      <w:r>
        <w:t xml:space="preserve"> or continues business with the broker, the broker must submit to the Association a signed Broker Certification, using the form prepared by the Office of the State Auditor.</w:t>
      </w:r>
      <w:r>
        <w:br w:type="page"/>
      </w:r>
    </w:p>
    <w:p w14:paraId="6C46945E" w14:textId="77777777" w:rsidR="006A22BA" w:rsidRPr="000874CE" w:rsidRDefault="006A22BA" w:rsidP="006A22BA">
      <w:pPr>
        <w:pStyle w:val="Heading1"/>
        <w:spacing w:after="240"/>
      </w:pPr>
      <w:bookmarkStart w:id="33" w:name="_Toc200612530"/>
      <w:r>
        <w:lastRenderedPageBreak/>
        <w:t>ARTICLE XI – UNCLAIMED BENEFITS</w:t>
      </w:r>
      <w:bookmarkEnd w:id="33"/>
    </w:p>
    <w:p w14:paraId="6AB6C1D9" w14:textId="77777777" w:rsidR="006A22BA" w:rsidRPr="00FE00A6" w:rsidRDefault="006A22BA" w:rsidP="006A22BA">
      <w:pPr>
        <w:widowControl w:val="0"/>
        <w:spacing w:after="240" w:line="360" w:lineRule="auto"/>
      </w:pPr>
      <w:r>
        <w:t xml:space="preserve">Section 1 – </w:t>
      </w:r>
      <w:r>
        <w:rPr>
          <w:b/>
        </w:rPr>
        <w:t>UNCLAIMED BENEFITS.</w:t>
      </w:r>
      <w:r w:rsidRPr="00691004">
        <w:rPr>
          <w:rStyle w:val="FootnoteReference"/>
        </w:rPr>
        <w:footnoteReference w:id="83"/>
      </w:r>
      <w:r>
        <w:rPr>
          <w:b/>
        </w:rPr>
        <w:t xml:space="preserve"> </w:t>
      </w:r>
      <w:r w:rsidRPr="00691004">
        <w:t>In the event that</w:t>
      </w:r>
      <w:r>
        <w:t xml:space="preserve"> the Association is unable with reasonable effort to locate a member or a survivor of a member entitled to payment or distribution under these bylaws or by State law, the benefit distributable to such member or survivor of such member will be forfeited and will be credited to the Special Fund. </w:t>
      </w:r>
      <w:r w:rsidRPr="00A51E5F">
        <w:t xml:space="preserve">If the unclaimed </w:t>
      </w:r>
      <w:r>
        <w:t>benefit</w:t>
      </w:r>
      <w:r w:rsidRPr="00A51E5F">
        <w:t xml:space="preserve"> amount exceeds $25 and the inactive or former member again becomes a member of the </w:t>
      </w:r>
      <w:r>
        <w:t xml:space="preserve">Association, </w:t>
      </w:r>
      <w:r w:rsidRPr="00A51E5F">
        <w:t>the canceled amount must be restored to the credit of the person.</w:t>
      </w:r>
      <w:r>
        <w:t xml:space="preserve"> Efforts to locate a member or survivor must be documented. Forfeiture will occur no earlier than thirty-six (36) months after the Board concludes the Association was unable to locate such </w:t>
      </w:r>
      <w:proofErr w:type="gramStart"/>
      <w:r>
        <w:t>member</w:t>
      </w:r>
      <w:proofErr w:type="gramEnd"/>
      <w:r>
        <w:t xml:space="preserve"> or </w:t>
      </w:r>
      <w:proofErr w:type="gramStart"/>
      <w:r>
        <w:t>survivor</w:t>
      </w:r>
      <w:proofErr w:type="gramEnd"/>
      <w:r>
        <w:t xml:space="preserve"> despite reasonable efforts to locate them.</w:t>
      </w:r>
      <w:r>
        <w:br w:type="page"/>
      </w:r>
    </w:p>
    <w:p w14:paraId="00378AA9" w14:textId="77777777" w:rsidR="006A22BA" w:rsidRPr="000874CE" w:rsidRDefault="006A22BA" w:rsidP="006A22BA">
      <w:pPr>
        <w:pStyle w:val="Heading1"/>
        <w:spacing w:after="240"/>
      </w:pPr>
      <w:bookmarkStart w:id="34" w:name="_Toc200612531"/>
      <w:r>
        <w:lastRenderedPageBreak/>
        <w:t>ARTICLE XII – AMENDMENTS, CONSOLIDATION, AND DISSOLUTION</w:t>
      </w:r>
      <w:bookmarkEnd w:id="34"/>
    </w:p>
    <w:p w14:paraId="6DCF2D4A" w14:textId="77777777" w:rsidR="006A22BA" w:rsidRDefault="006A22BA" w:rsidP="006A22BA">
      <w:pPr>
        <w:widowControl w:val="0"/>
        <w:spacing w:after="240" w:line="360" w:lineRule="auto"/>
      </w:pPr>
      <w:r>
        <w:t xml:space="preserve">Section 1 – </w:t>
      </w:r>
      <w:r>
        <w:rPr>
          <w:b/>
        </w:rPr>
        <w:t>AMENDMENTS.</w:t>
      </w:r>
      <w:r w:rsidRPr="00691004">
        <w:rPr>
          <w:rStyle w:val="FootnoteReference"/>
        </w:rPr>
        <w:footnoteReference w:id="84"/>
      </w:r>
      <w:r>
        <w:rPr>
          <w:b/>
        </w:rPr>
        <w:t xml:space="preserve"> </w:t>
      </w:r>
      <w:r>
        <w:t xml:space="preserve">These bylaws may be amended when </w:t>
      </w:r>
      <w:proofErr w:type="gramStart"/>
      <w:r>
        <w:t>necessary</w:t>
      </w:r>
      <w:proofErr w:type="gramEnd"/>
      <w:r>
        <w:t xml:space="preserve"> by a </w:t>
      </w:r>
      <w:r w:rsidRPr="0039421D">
        <w:t>______</w:t>
      </w:r>
      <w:r>
        <w:t xml:space="preserve"> (majority or greater) of the members of the Board. Proposed amendments will be submitted to the Secretary to be posted with regular board announcements.</w:t>
      </w:r>
    </w:p>
    <w:p w14:paraId="40095D0E" w14:textId="77777777" w:rsidR="006A22BA" w:rsidRDefault="006A22BA" w:rsidP="006A22BA">
      <w:pPr>
        <w:widowControl w:val="0"/>
        <w:spacing w:after="240" w:line="360" w:lineRule="auto"/>
      </w:pPr>
      <w:r>
        <w:t xml:space="preserve">Amendments to these bylaws which affect the amount </w:t>
      </w:r>
      <w:proofErr w:type="gramStart"/>
      <w:r>
        <w:t>of,</w:t>
      </w:r>
      <w:proofErr w:type="gramEnd"/>
      <w:r>
        <w:t xml:space="preserve"> the manner of payment of, or the conditions for qualification for service pensions, deferred service pensions, or ancillary benefits are not effective until they have been ratified in accordance with law.</w:t>
      </w:r>
      <w:r>
        <w:rPr>
          <w:rStyle w:val="FootnoteReference"/>
        </w:rPr>
        <w:footnoteReference w:id="85"/>
      </w:r>
    </w:p>
    <w:p w14:paraId="4243BCF9" w14:textId="77777777" w:rsidR="006A22BA" w:rsidRPr="00044057" w:rsidRDefault="006A22BA" w:rsidP="006A22BA">
      <w:pPr>
        <w:widowControl w:val="0"/>
        <w:spacing w:after="240" w:line="360" w:lineRule="auto"/>
      </w:pPr>
      <w:r>
        <w:t>The Association will file a revised copy of these bylaws with the Office of the State Auditor upon the adoption of any amendments.</w:t>
      </w:r>
      <w:r>
        <w:rPr>
          <w:rStyle w:val="FootnoteReference"/>
        </w:rPr>
        <w:footnoteReference w:id="86"/>
      </w:r>
    </w:p>
    <w:p w14:paraId="3BB582F6" w14:textId="77777777" w:rsidR="006A22BA" w:rsidRDefault="006A22BA" w:rsidP="006A22BA">
      <w:pPr>
        <w:widowControl w:val="0"/>
        <w:spacing w:after="240" w:line="360" w:lineRule="auto"/>
      </w:pPr>
      <w:r>
        <w:t xml:space="preserve">Section 2 – </w:t>
      </w:r>
      <w:r>
        <w:rPr>
          <w:b/>
        </w:rPr>
        <w:t>CONSOLIDATION.</w:t>
      </w:r>
      <w:r>
        <w:t xml:space="preserve"> A consolidation of the Association with one or more fire relief associations will be initiated pursuant to Minn. Stat. § 424B.02, subds. 1 and </w:t>
      </w:r>
      <w:proofErr w:type="gramStart"/>
      <w:r>
        <w:t>2, and</w:t>
      </w:r>
      <w:proofErr w:type="gramEnd"/>
      <w:r>
        <w:t xml:space="preserve"> will comply with the process set </w:t>
      </w:r>
      <w:proofErr w:type="gramStart"/>
      <w:r>
        <w:t>forth in</w:t>
      </w:r>
      <w:proofErr w:type="gramEnd"/>
      <w:r>
        <w:t xml:space="preserve"> and the requirements of Chapter 424B.</w:t>
      </w:r>
    </w:p>
    <w:p w14:paraId="3D6DDD6D" w14:textId="77777777" w:rsidR="006A22BA" w:rsidRPr="007F7421" w:rsidRDefault="006A22BA" w:rsidP="006A22BA">
      <w:pPr>
        <w:widowControl w:val="0"/>
        <w:spacing w:after="240" w:line="360" w:lineRule="auto"/>
        <w:rPr>
          <w:rFonts w:ascii="Times New Roman" w:eastAsia="Times New Roman" w:hAnsi="Times New Roman" w:cs="Times New Roman"/>
          <w:sz w:val="24"/>
          <w:szCs w:val="24"/>
        </w:rPr>
      </w:pPr>
      <w:r>
        <w:t xml:space="preserve">Section 3 – </w:t>
      </w:r>
      <w:r>
        <w:rPr>
          <w:b/>
        </w:rPr>
        <w:t>DISSOLUTION.</w:t>
      </w:r>
      <w:r w:rsidRPr="00E9573D">
        <w:rPr>
          <w:rStyle w:val="FootnoteReference"/>
        </w:rPr>
        <w:footnoteReference w:id="87"/>
      </w:r>
      <w:r>
        <w:rPr>
          <w:b/>
        </w:rPr>
        <w:t xml:space="preserve"> </w:t>
      </w:r>
      <w:r w:rsidRPr="00E9573D">
        <w:t>The Board must follow the requirements of Minn. Stat. § 424B.22, to</w:t>
      </w:r>
      <w:r>
        <w:t xml:space="preserve"> </w:t>
      </w:r>
      <w:r w:rsidRPr="00E9573D">
        <w:t>dissolve the Association and terminate the retirement plan</w:t>
      </w:r>
      <w:r w:rsidRPr="007F7421">
        <w:t>.</w:t>
      </w:r>
      <w:r w:rsidRPr="007F7421">
        <w:rPr>
          <w:rFonts w:ascii="Times New Roman" w:eastAsia="Times New Roman" w:hAnsi="Times New Roman" w:cs="Times New Roman"/>
          <w:sz w:val="24"/>
          <w:szCs w:val="24"/>
        </w:rPr>
        <w:t xml:space="preserve"> </w:t>
      </w:r>
    </w:p>
    <w:p w14:paraId="3AD47212" w14:textId="77777777" w:rsidR="006A22BA" w:rsidRPr="00E9573D" w:rsidRDefault="006A22BA" w:rsidP="006A22BA">
      <w:pPr>
        <w:widowControl w:val="0"/>
        <w:spacing w:after="240" w:line="360" w:lineRule="auto"/>
      </w:pPr>
      <w:r w:rsidRPr="00E9573D">
        <w:t>To terminate the</w:t>
      </w:r>
      <w:r>
        <w:t xml:space="preserve"> Association’s</w:t>
      </w:r>
      <w:r w:rsidRPr="00E9573D">
        <w:t xml:space="preserve"> retirement plan, the Board must comply with Minn. Stat. § 424B.22, subdivisions 3, 5 to 11, and, if desired, subdivision 4.</w:t>
      </w:r>
    </w:p>
    <w:p w14:paraId="0328DD5B" w14:textId="77777777" w:rsidR="006A22BA" w:rsidRDefault="006A22BA" w:rsidP="006A22BA">
      <w:pPr>
        <w:widowControl w:val="0"/>
        <w:spacing w:after="240" w:line="360" w:lineRule="auto"/>
      </w:pPr>
      <w:r w:rsidRPr="00E9573D">
        <w:t>To dissolve the Association, the Board must terminate the retirement plan as described above, determine all legal obligations of the special and general funds of the Association, as required by Minn. Stat. § 424B.22, subdivision 5, take the actions required by subdivision 12 of that section, and comply with the requirements governing dissolution of nonprofit corporations under chapter 317A.</w:t>
      </w:r>
      <w:r>
        <w:br w:type="page"/>
      </w:r>
    </w:p>
    <w:p w14:paraId="51C0A41B" w14:textId="77777777" w:rsidR="006A22BA" w:rsidRPr="006F1CC7" w:rsidRDefault="006A22BA" w:rsidP="006A22BA">
      <w:pPr>
        <w:pStyle w:val="Caption"/>
        <w:spacing w:after="240"/>
      </w:pPr>
      <w:r>
        <w:lastRenderedPageBreak/>
        <w:t>TO DO</w:t>
      </w:r>
      <w:r w:rsidRPr="006F1CC7">
        <w:t xml:space="preserve">: Identify the name of </w:t>
      </w:r>
      <w:r>
        <w:t>the Association</w:t>
      </w:r>
      <w:r w:rsidRPr="006F1CC7">
        <w:t xml:space="preserve"> and the date that these bylaws or any ame</w:t>
      </w:r>
      <w:r>
        <w:t>ndments are adopted and approved by the Board. The date is required</w:t>
      </w:r>
      <w:r w:rsidRPr="006F1CC7">
        <w:t xml:space="preserve"> for filings with the </w:t>
      </w:r>
      <w:r>
        <w:t>Office of the State Auditor</w:t>
      </w:r>
      <w:r w:rsidRPr="006F1CC7">
        <w:t>.</w:t>
      </w:r>
    </w:p>
    <w:p w14:paraId="6664748E" w14:textId="77777777" w:rsidR="006A22BA" w:rsidRPr="00D92F28" w:rsidRDefault="006A22BA" w:rsidP="006A22BA">
      <w:pPr>
        <w:spacing w:after="240" w:line="360" w:lineRule="auto"/>
        <w:rPr>
          <w:b/>
          <w:bCs/>
          <w:i/>
          <w:iCs/>
        </w:rPr>
      </w:pPr>
      <w:r w:rsidRPr="00D92F28">
        <w:rPr>
          <w:b/>
          <w:bCs/>
          <w:i/>
          <w:iCs/>
        </w:rPr>
        <w:t xml:space="preserve">The </w:t>
      </w:r>
      <w:r>
        <w:rPr>
          <w:b/>
          <w:bCs/>
          <w:i/>
          <w:iCs/>
        </w:rPr>
        <w:t>Association’s</w:t>
      </w:r>
      <w:r w:rsidRPr="00D92F28">
        <w:rPr>
          <w:b/>
          <w:bCs/>
          <w:i/>
          <w:iCs/>
        </w:rPr>
        <w:t xml:space="preserve"> </w:t>
      </w:r>
      <w:r>
        <w:rPr>
          <w:b/>
          <w:bCs/>
          <w:i/>
          <w:iCs/>
        </w:rPr>
        <w:t>O</w:t>
      </w:r>
      <w:r w:rsidRPr="00D92F28">
        <w:rPr>
          <w:b/>
          <w:bCs/>
          <w:i/>
          <w:iCs/>
        </w:rPr>
        <w:t>fficers must sign and date the bylaws and amendments after they have been adopted and approved.</w:t>
      </w:r>
    </w:p>
    <w:p w14:paraId="36D846C6" w14:textId="77777777" w:rsidR="006A22BA" w:rsidRPr="00D92F28" w:rsidRDefault="006A22BA" w:rsidP="006A22BA">
      <w:pPr>
        <w:spacing w:after="240" w:line="360" w:lineRule="auto"/>
        <w:rPr>
          <w:b/>
          <w:bCs/>
          <w:i/>
          <w:iCs/>
        </w:rPr>
      </w:pPr>
      <w:r w:rsidRPr="00D92F28">
        <w:rPr>
          <w:b/>
          <w:bCs/>
          <w:i/>
          <w:iCs/>
        </w:rPr>
        <w:t>Use Attachment A to document ratification. Note that certain amendments may not be effective until they have been ratified. See Minn. Stat. § 424A.02, subd. 10(b).</w:t>
      </w:r>
    </w:p>
    <w:p w14:paraId="221FF5F2"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t>BYLAWS</w:t>
      </w:r>
    </w:p>
    <w:p w14:paraId="3F2AFA7D"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bylaws are hereby adopted and approved by the members of the ________________ Fire Relief Association on this </w:t>
      </w:r>
      <w:r w:rsidRPr="0039421D">
        <w:t>______</w:t>
      </w:r>
      <w:r>
        <w:t xml:space="preserve"> day of ________________, 20</w:t>
      </w:r>
      <w:r w:rsidRPr="0039421D">
        <w:t>______</w:t>
      </w:r>
      <w:r>
        <w:t>.</w:t>
      </w:r>
    </w:p>
    <w:p w14:paraId="6ED86260"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7E42FC53"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6AD6FB4E"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5473C29D"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7FDF4CC"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64A5284C"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line="360" w:lineRule="auto"/>
      </w:pPr>
      <w:r>
        <w:t>Treasurer</w:t>
      </w:r>
    </w:p>
    <w:p w14:paraId="2F07E4EB" w14:textId="77777777" w:rsidR="006A22BA" w:rsidRDefault="006A22BA" w:rsidP="006A22BA">
      <w:r>
        <w:br w:type="page"/>
      </w:r>
    </w:p>
    <w:p w14:paraId="5CE5E822"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lastRenderedPageBreak/>
        <w:t>AMENDMENTS</w:t>
      </w:r>
    </w:p>
    <w:p w14:paraId="7B07353E"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amendments to the bylaws are hereby adopted and approved by the members of the ________________ Fire Relief Association on this </w:t>
      </w:r>
      <w:r w:rsidRPr="0039421D">
        <w:t>______</w:t>
      </w:r>
      <w:r>
        <w:t xml:space="preserve"> day of ________________, 20</w:t>
      </w:r>
      <w:r w:rsidRPr="0039421D">
        <w:t>______</w:t>
      </w:r>
      <w:r>
        <w:t>.</w:t>
      </w:r>
    </w:p>
    <w:p w14:paraId="5E928402"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35DF1D90"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4B7DF92D"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3ACD0159"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65B9908A"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1AEAFCD7" w14:textId="77777777" w:rsidR="006A22BA" w:rsidRDefault="006A22BA" w:rsidP="006A22BA">
      <w:pPr>
        <w:widowControl w:val="0"/>
        <w:pBdr>
          <w:top w:val="single" w:sz="4" w:space="1" w:color="auto"/>
          <w:left w:val="single" w:sz="4" w:space="4" w:color="auto"/>
          <w:bottom w:val="single" w:sz="4" w:space="31" w:color="auto"/>
          <w:right w:val="single" w:sz="4" w:space="4" w:color="auto"/>
        </w:pBdr>
        <w:spacing w:line="360" w:lineRule="auto"/>
      </w:pPr>
      <w:r>
        <w:t>Treasurer</w:t>
      </w:r>
    </w:p>
    <w:p w14:paraId="43F27D80" w14:textId="77777777" w:rsidR="006A22BA" w:rsidRDefault="006A22BA" w:rsidP="006A22BA">
      <w:pPr>
        <w:rPr>
          <w:b/>
          <w:sz w:val="28"/>
          <w:szCs w:val="28"/>
        </w:rPr>
      </w:pPr>
      <w:r>
        <w:rPr>
          <w:b/>
          <w:sz w:val="28"/>
          <w:szCs w:val="28"/>
        </w:rPr>
        <w:br w:type="page"/>
      </w:r>
    </w:p>
    <w:p w14:paraId="48C57695" w14:textId="77777777" w:rsidR="006A22BA" w:rsidRPr="00333B19" w:rsidRDefault="006A22BA" w:rsidP="006A22BA">
      <w:pPr>
        <w:widowControl w:val="0"/>
        <w:spacing w:after="240" w:line="360" w:lineRule="auto"/>
        <w:jc w:val="center"/>
        <w:rPr>
          <w:b/>
          <w:sz w:val="28"/>
          <w:szCs w:val="28"/>
        </w:rPr>
      </w:pPr>
      <w:r>
        <w:rPr>
          <w:b/>
          <w:sz w:val="28"/>
          <w:szCs w:val="28"/>
        </w:rPr>
        <w:lastRenderedPageBreak/>
        <w:t>ATTACHMENT</w:t>
      </w:r>
      <w:r w:rsidRPr="00333B19">
        <w:rPr>
          <w:b/>
          <w:sz w:val="28"/>
          <w:szCs w:val="28"/>
        </w:rPr>
        <w:t xml:space="preserve"> A </w:t>
      </w:r>
      <w:r>
        <w:rPr>
          <w:b/>
          <w:sz w:val="28"/>
          <w:szCs w:val="28"/>
        </w:rPr>
        <w:t>–</w:t>
      </w:r>
      <w:r w:rsidRPr="00333B19">
        <w:rPr>
          <w:b/>
          <w:sz w:val="28"/>
          <w:szCs w:val="28"/>
        </w:rPr>
        <w:t xml:space="preserve"> </w:t>
      </w:r>
      <w:r>
        <w:rPr>
          <w:b/>
          <w:sz w:val="28"/>
          <w:szCs w:val="28"/>
        </w:rPr>
        <w:t>BENEFIT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ttachement A - Benefit Level"/>
      </w:tblPr>
      <w:tblGrid>
        <w:gridCol w:w="2259"/>
        <w:gridCol w:w="2610"/>
        <w:gridCol w:w="2310"/>
        <w:gridCol w:w="2171"/>
      </w:tblGrid>
      <w:tr w:rsidR="006A22BA" w14:paraId="277A1200" w14:textId="77777777" w:rsidTr="00346573">
        <w:trPr>
          <w:trHeight w:val="636"/>
        </w:trPr>
        <w:tc>
          <w:tcPr>
            <w:tcW w:w="2259" w:type="dxa"/>
          </w:tcPr>
          <w:p w14:paraId="5A631F39" w14:textId="77777777" w:rsidR="006A22BA" w:rsidRDefault="006A22BA" w:rsidP="00346573">
            <w:pPr>
              <w:widowControl w:val="0"/>
              <w:tabs>
                <w:tab w:val="left" w:pos="150"/>
              </w:tabs>
              <w:spacing w:line="360" w:lineRule="auto"/>
              <w:jc w:val="center"/>
              <w:rPr>
                <w:b/>
                <w:bCs/>
              </w:rPr>
            </w:pPr>
            <w:r>
              <w:rPr>
                <w:b/>
                <w:bCs/>
              </w:rPr>
              <w:t>BENEFIT LEVEL AMOUNT</w:t>
            </w:r>
          </w:p>
        </w:tc>
        <w:tc>
          <w:tcPr>
            <w:tcW w:w="2610" w:type="dxa"/>
          </w:tcPr>
          <w:p w14:paraId="27B1B988" w14:textId="77777777" w:rsidR="006A22BA" w:rsidRDefault="006A22BA" w:rsidP="00346573">
            <w:pPr>
              <w:widowControl w:val="0"/>
              <w:spacing w:line="360" w:lineRule="auto"/>
              <w:jc w:val="center"/>
              <w:rPr>
                <w:b/>
                <w:bCs/>
              </w:rPr>
            </w:pPr>
            <w:r>
              <w:rPr>
                <w:b/>
                <w:bCs/>
              </w:rPr>
              <w:t>DATE APPROVED BY RELIEF ASSOCIATION</w:t>
            </w:r>
          </w:p>
        </w:tc>
        <w:tc>
          <w:tcPr>
            <w:tcW w:w="2310" w:type="dxa"/>
          </w:tcPr>
          <w:p w14:paraId="6827587E" w14:textId="77777777" w:rsidR="006A22BA" w:rsidRDefault="006A22BA" w:rsidP="00346573">
            <w:pPr>
              <w:widowControl w:val="0"/>
              <w:spacing w:line="360" w:lineRule="auto"/>
              <w:jc w:val="center"/>
              <w:rPr>
                <w:b/>
                <w:bCs/>
              </w:rPr>
            </w:pPr>
            <w:r>
              <w:rPr>
                <w:b/>
                <w:bCs/>
              </w:rPr>
              <w:t>RATIFICATION DATE</w:t>
            </w:r>
          </w:p>
        </w:tc>
        <w:tc>
          <w:tcPr>
            <w:tcW w:w="2171" w:type="dxa"/>
          </w:tcPr>
          <w:p w14:paraId="487ABB8E" w14:textId="77777777" w:rsidR="006A22BA" w:rsidRDefault="006A22BA" w:rsidP="00346573">
            <w:pPr>
              <w:widowControl w:val="0"/>
              <w:spacing w:line="360" w:lineRule="auto"/>
              <w:jc w:val="center"/>
              <w:rPr>
                <w:b/>
                <w:bCs/>
              </w:rPr>
            </w:pPr>
            <w:r>
              <w:rPr>
                <w:b/>
                <w:bCs/>
              </w:rPr>
              <w:t>EFFECTIVE DATE</w:t>
            </w:r>
          </w:p>
        </w:tc>
      </w:tr>
      <w:tr w:rsidR="006A22BA" w14:paraId="54E6B2F3" w14:textId="77777777" w:rsidTr="00346573">
        <w:trPr>
          <w:trHeight w:val="304"/>
        </w:trPr>
        <w:tc>
          <w:tcPr>
            <w:tcW w:w="2259" w:type="dxa"/>
          </w:tcPr>
          <w:p w14:paraId="1111548F" w14:textId="77777777" w:rsidR="006A22BA" w:rsidRDefault="006A22BA" w:rsidP="00346573">
            <w:pPr>
              <w:widowControl w:val="0"/>
              <w:spacing w:line="360" w:lineRule="auto"/>
            </w:pPr>
          </w:p>
        </w:tc>
        <w:tc>
          <w:tcPr>
            <w:tcW w:w="2610" w:type="dxa"/>
          </w:tcPr>
          <w:p w14:paraId="60E59B28" w14:textId="77777777" w:rsidR="006A22BA" w:rsidRDefault="006A22BA" w:rsidP="00346573">
            <w:pPr>
              <w:widowControl w:val="0"/>
              <w:spacing w:line="360" w:lineRule="auto"/>
            </w:pPr>
          </w:p>
        </w:tc>
        <w:tc>
          <w:tcPr>
            <w:tcW w:w="2310" w:type="dxa"/>
          </w:tcPr>
          <w:p w14:paraId="637E49FC" w14:textId="77777777" w:rsidR="006A22BA" w:rsidRDefault="006A22BA" w:rsidP="00346573">
            <w:pPr>
              <w:widowControl w:val="0"/>
              <w:spacing w:line="360" w:lineRule="auto"/>
            </w:pPr>
          </w:p>
        </w:tc>
        <w:tc>
          <w:tcPr>
            <w:tcW w:w="2171" w:type="dxa"/>
          </w:tcPr>
          <w:p w14:paraId="7EE93D6E" w14:textId="77777777" w:rsidR="006A22BA" w:rsidRDefault="006A22BA" w:rsidP="00346573">
            <w:pPr>
              <w:widowControl w:val="0"/>
              <w:spacing w:line="360" w:lineRule="auto"/>
            </w:pPr>
          </w:p>
        </w:tc>
      </w:tr>
      <w:tr w:rsidR="006A22BA" w14:paraId="54DAA30A" w14:textId="77777777" w:rsidTr="00346573">
        <w:trPr>
          <w:trHeight w:val="304"/>
        </w:trPr>
        <w:tc>
          <w:tcPr>
            <w:tcW w:w="2259" w:type="dxa"/>
          </w:tcPr>
          <w:p w14:paraId="316BF636" w14:textId="77777777" w:rsidR="006A22BA" w:rsidRDefault="006A22BA" w:rsidP="00346573">
            <w:pPr>
              <w:widowControl w:val="0"/>
              <w:spacing w:line="360" w:lineRule="auto"/>
            </w:pPr>
          </w:p>
        </w:tc>
        <w:tc>
          <w:tcPr>
            <w:tcW w:w="2610" w:type="dxa"/>
          </w:tcPr>
          <w:p w14:paraId="15D1389B" w14:textId="77777777" w:rsidR="006A22BA" w:rsidRDefault="006A22BA" w:rsidP="00346573">
            <w:pPr>
              <w:widowControl w:val="0"/>
              <w:spacing w:line="360" w:lineRule="auto"/>
            </w:pPr>
          </w:p>
        </w:tc>
        <w:tc>
          <w:tcPr>
            <w:tcW w:w="2310" w:type="dxa"/>
          </w:tcPr>
          <w:p w14:paraId="1675549F" w14:textId="77777777" w:rsidR="006A22BA" w:rsidRDefault="006A22BA" w:rsidP="00346573">
            <w:pPr>
              <w:widowControl w:val="0"/>
              <w:spacing w:line="360" w:lineRule="auto"/>
            </w:pPr>
          </w:p>
        </w:tc>
        <w:tc>
          <w:tcPr>
            <w:tcW w:w="2171" w:type="dxa"/>
          </w:tcPr>
          <w:p w14:paraId="2E3C2816" w14:textId="77777777" w:rsidR="006A22BA" w:rsidRDefault="006A22BA" w:rsidP="00346573">
            <w:pPr>
              <w:widowControl w:val="0"/>
              <w:spacing w:line="360" w:lineRule="auto"/>
            </w:pPr>
          </w:p>
        </w:tc>
      </w:tr>
      <w:tr w:rsidR="006A22BA" w14:paraId="05B7ACAC" w14:textId="77777777" w:rsidTr="00346573">
        <w:trPr>
          <w:trHeight w:val="304"/>
        </w:trPr>
        <w:tc>
          <w:tcPr>
            <w:tcW w:w="2259" w:type="dxa"/>
          </w:tcPr>
          <w:p w14:paraId="62ADA8AC" w14:textId="77777777" w:rsidR="006A22BA" w:rsidRDefault="006A22BA" w:rsidP="00346573">
            <w:pPr>
              <w:widowControl w:val="0"/>
              <w:spacing w:line="360" w:lineRule="auto"/>
            </w:pPr>
          </w:p>
        </w:tc>
        <w:tc>
          <w:tcPr>
            <w:tcW w:w="2610" w:type="dxa"/>
          </w:tcPr>
          <w:p w14:paraId="3B2CB9DB" w14:textId="77777777" w:rsidR="006A22BA" w:rsidRDefault="006A22BA" w:rsidP="00346573">
            <w:pPr>
              <w:widowControl w:val="0"/>
              <w:spacing w:line="360" w:lineRule="auto"/>
            </w:pPr>
          </w:p>
        </w:tc>
        <w:tc>
          <w:tcPr>
            <w:tcW w:w="2310" w:type="dxa"/>
          </w:tcPr>
          <w:p w14:paraId="3DE2EB90" w14:textId="77777777" w:rsidR="006A22BA" w:rsidRDefault="006A22BA" w:rsidP="00346573">
            <w:pPr>
              <w:widowControl w:val="0"/>
              <w:spacing w:line="360" w:lineRule="auto"/>
            </w:pPr>
          </w:p>
        </w:tc>
        <w:tc>
          <w:tcPr>
            <w:tcW w:w="2171" w:type="dxa"/>
          </w:tcPr>
          <w:p w14:paraId="4573C775" w14:textId="77777777" w:rsidR="006A22BA" w:rsidRDefault="006A22BA" w:rsidP="00346573">
            <w:pPr>
              <w:widowControl w:val="0"/>
              <w:spacing w:line="360" w:lineRule="auto"/>
            </w:pPr>
          </w:p>
        </w:tc>
      </w:tr>
      <w:tr w:rsidR="006A22BA" w14:paraId="29EBB551" w14:textId="77777777" w:rsidTr="00346573">
        <w:trPr>
          <w:trHeight w:val="304"/>
        </w:trPr>
        <w:tc>
          <w:tcPr>
            <w:tcW w:w="2259" w:type="dxa"/>
          </w:tcPr>
          <w:p w14:paraId="7267FBCD" w14:textId="77777777" w:rsidR="006A22BA" w:rsidRDefault="006A22BA" w:rsidP="00346573">
            <w:pPr>
              <w:widowControl w:val="0"/>
              <w:spacing w:line="360" w:lineRule="auto"/>
            </w:pPr>
          </w:p>
        </w:tc>
        <w:tc>
          <w:tcPr>
            <w:tcW w:w="2610" w:type="dxa"/>
          </w:tcPr>
          <w:p w14:paraId="1A33E5F4" w14:textId="77777777" w:rsidR="006A22BA" w:rsidRDefault="006A22BA" w:rsidP="00346573">
            <w:pPr>
              <w:widowControl w:val="0"/>
              <w:spacing w:line="360" w:lineRule="auto"/>
            </w:pPr>
          </w:p>
        </w:tc>
        <w:tc>
          <w:tcPr>
            <w:tcW w:w="2310" w:type="dxa"/>
          </w:tcPr>
          <w:p w14:paraId="54098C7E" w14:textId="77777777" w:rsidR="006A22BA" w:rsidRDefault="006A22BA" w:rsidP="00346573">
            <w:pPr>
              <w:widowControl w:val="0"/>
              <w:spacing w:line="360" w:lineRule="auto"/>
            </w:pPr>
          </w:p>
        </w:tc>
        <w:tc>
          <w:tcPr>
            <w:tcW w:w="2171" w:type="dxa"/>
          </w:tcPr>
          <w:p w14:paraId="0D5FA939" w14:textId="77777777" w:rsidR="006A22BA" w:rsidRDefault="006A22BA" w:rsidP="00346573">
            <w:pPr>
              <w:widowControl w:val="0"/>
              <w:spacing w:line="360" w:lineRule="auto"/>
            </w:pPr>
          </w:p>
        </w:tc>
      </w:tr>
      <w:tr w:rsidR="006A22BA" w14:paraId="01F5CAE1" w14:textId="77777777" w:rsidTr="00346573">
        <w:trPr>
          <w:trHeight w:val="304"/>
        </w:trPr>
        <w:tc>
          <w:tcPr>
            <w:tcW w:w="2259" w:type="dxa"/>
          </w:tcPr>
          <w:p w14:paraId="5297B473" w14:textId="77777777" w:rsidR="006A22BA" w:rsidRDefault="006A22BA" w:rsidP="00346573">
            <w:pPr>
              <w:widowControl w:val="0"/>
              <w:spacing w:line="360" w:lineRule="auto"/>
            </w:pPr>
          </w:p>
        </w:tc>
        <w:tc>
          <w:tcPr>
            <w:tcW w:w="2610" w:type="dxa"/>
          </w:tcPr>
          <w:p w14:paraId="20F27952" w14:textId="77777777" w:rsidR="006A22BA" w:rsidRDefault="006A22BA" w:rsidP="00346573">
            <w:pPr>
              <w:widowControl w:val="0"/>
              <w:spacing w:line="360" w:lineRule="auto"/>
            </w:pPr>
          </w:p>
        </w:tc>
        <w:tc>
          <w:tcPr>
            <w:tcW w:w="2310" w:type="dxa"/>
          </w:tcPr>
          <w:p w14:paraId="1124F497" w14:textId="77777777" w:rsidR="006A22BA" w:rsidRDefault="006A22BA" w:rsidP="00346573">
            <w:pPr>
              <w:widowControl w:val="0"/>
              <w:spacing w:line="360" w:lineRule="auto"/>
            </w:pPr>
          </w:p>
        </w:tc>
        <w:tc>
          <w:tcPr>
            <w:tcW w:w="2171" w:type="dxa"/>
          </w:tcPr>
          <w:p w14:paraId="51C8085D" w14:textId="77777777" w:rsidR="006A22BA" w:rsidRDefault="006A22BA" w:rsidP="00346573">
            <w:pPr>
              <w:widowControl w:val="0"/>
              <w:spacing w:line="360" w:lineRule="auto"/>
            </w:pPr>
          </w:p>
        </w:tc>
      </w:tr>
      <w:tr w:rsidR="006A22BA" w14:paraId="0411F60A" w14:textId="77777777" w:rsidTr="00346573">
        <w:trPr>
          <w:trHeight w:val="304"/>
        </w:trPr>
        <w:tc>
          <w:tcPr>
            <w:tcW w:w="2259" w:type="dxa"/>
          </w:tcPr>
          <w:p w14:paraId="4D74CD37" w14:textId="77777777" w:rsidR="006A22BA" w:rsidRDefault="006A22BA" w:rsidP="00346573">
            <w:pPr>
              <w:widowControl w:val="0"/>
              <w:spacing w:line="360" w:lineRule="auto"/>
            </w:pPr>
          </w:p>
        </w:tc>
        <w:tc>
          <w:tcPr>
            <w:tcW w:w="2610" w:type="dxa"/>
          </w:tcPr>
          <w:p w14:paraId="14F188A8" w14:textId="77777777" w:rsidR="006A22BA" w:rsidRDefault="006A22BA" w:rsidP="00346573">
            <w:pPr>
              <w:widowControl w:val="0"/>
              <w:spacing w:line="360" w:lineRule="auto"/>
            </w:pPr>
          </w:p>
        </w:tc>
        <w:tc>
          <w:tcPr>
            <w:tcW w:w="2310" w:type="dxa"/>
          </w:tcPr>
          <w:p w14:paraId="11145F10" w14:textId="77777777" w:rsidR="006A22BA" w:rsidRDefault="006A22BA" w:rsidP="00346573">
            <w:pPr>
              <w:widowControl w:val="0"/>
              <w:spacing w:line="360" w:lineRule="auto"/>
            </w:pPr>
          </w:p>
        </w:tc>
        <w:tc>
          <w:tcPr>
            <w:tcW w:w="2171" w:type="dxa"/>
          </w:tcPr>
          <w:p w14:paraId="558FADF8" w14:textId="77777777" w:rsidR="006A22BA" w:rsidRDefault="006A22BA" w:rsidP="00346573">
            <w:pPr>
              <w:widowControl w:val="0"/>
              <w:spacing w:line="360" w:lineRule="auto"/>
            </w:pPr>
          </w:p>
        </w:tc>
      </w:tr>
      <w:tr w:rsidR="006A22BA" w14:paraId="57689013" w14:textId="77777777" w:rsidTr="00346573">
        <w:trPr>
          <w:trHeight w:val="304"/>
        </w:trPr>
        <w:tc>
          <w:tcPr>
            <w:tcW w:w="2259" w:type="dxa"/>
          </w:tcPr>
          <w:p w14:paraId="4018832C" w14:textId="77777777" w:rsidR="006A22BA" w:rsidRDefault="006A22BA" w:rsidP="00346573">
            <w:pPr>
              <w:widowControl w:val="0"/>
              <w:spacing w:line="360" w:lineRule="auto"/>
            </w:pPr>
          </w:p>
        </w:tc>
        <w:tc>
          <w:tcPr>
            <w:tcW w:w="2610" w:type="dxa"/>
          </w:tcPr>
          <w:p w14:paraId="076D08E7" w14:textId="77777777" w:rsidR="006A22BA" w:rsidRDefault="006A22BA" w:rsidP="00346573">
            <w:pPr>
              <w:widowControl w:val="0"/>
              <w:spacing w:line="360" w:lineRule="auto"/>
            </w:pPr>
          </w:p>
        </w:tc>
        <w:tc>
          <w:tcPr>
            <w:tcW w:w="2310" w:type="dxa"/>
          </w:tcPr>
          <w:p w14:paraId="7CFB3831" w14:textId="77777777" w:rsidR="006A22BA" w:rsidRDefault="006A22BA" w:rsidP="00346573">
            <w:pPr>
              <w:widowControl w:val="0"/>
              <w:spacing w:line="360" w:lineRule="auto"/>
            </w:pPr>
          </w:p>
        </w:tc>
        <w:tc>
          <w:tcPr>
            <w:tcW w:w="2171" w:type="dxa"/>
          </w:tcPr>
          <w:p w14:paraId="4CA7AB6F" w14:textId="77777777" w:rsidR="006A22BA" w:rsidRDefault="006A22BA" w:rsidP="00346573">
            <w:pPr>
              <w:widowControl w:val="0"/>
              <w:spacing w:line="360" w:lineRule="auto"/>
              <w:ind w:right="-255"/>
            </w:pPr>
          </w:p>
        </w:tc>
      </w:tr>
      <w:tr w:rsidR="006A22BA" w14:paraId="6093C4BC" w14:textId="77777777" w:rsidTr="00346573">
        <w:trPr>
          <w:trHeight w:val="304"/>
        </w:trPr>
        <w:tc>
          <w:tcPr>
            <w:tcW w:w="2259" w:type="dxa"/>
          </w:tcPr>
          <w:p w14:paraId="616BFF11" w14:textId="77777777" w:rsidR="006A22BA" w:rsidRDefault="006A22BA" w:rsidP="00346573">
            <w:pPr>
              <w:widowControl w:val="0"/>
              <w:spacing w:line="360" w:lineRule="auto"/>
            </w:pPr>
          </w:p>
        </w:tc>
        <w:tc>
          <w:tcPr>
            <w:tcW w:w="2610" w:type="dxa"/>
          </w:tcPr>
          <w:p w14:paraId="07252B09" w14:textId="77777777" w:rsidR="006A22BA" w:rsidRDefault="006A22BA" w:rsidP="00346573">
            <w:pPr>
              <w:widowControl w:val="0"/>
              <w:spacing w:line="360" w:lineRule="auto"/>
            </w:pPr>
          </w:p>
        </w:tc>
        <w:tc>
          <w:tcPr>
            <w:tcW w:w="2310" w:type="dxa"/>
          </w:tcPr>
          <w:p w14:paraId="37F0B569" w14:textId="77777777" w:rsidR="006A22BA" w:rsidRDefault="006A22BA" w:rsidP="00346573">
            <w:pPr>
              <w:widowControl w:val="0"/>
              <w:spacing w:line="360" w:lineRule="auto"/>
            </w:pPr>
          </w:p>
        </w:tc>
        <w:tc>
          <w:tcPr>
            <w:tcW w:w="2171" w:type="dxa"/>
          </w:tcPr>
          <w:p w14:paraId="286C5F61" w14:textId="77777777" w:rsidR="006A22BA" w:rsidRDefault="006A22BA" w:rsidP="00346573">
            <w:pPr>
              <w:widowControl w:val="0"/>
              <w:spacing w:line="360" w:lineRule="auto"/>
            </w:pPr>
          </w:p>
        </w:tc>
      </w:tr>
      <w:tr w:rsidR="006A22BA" w14:paraId="7F145827" w14:textId="77777777" w:rsidTr="00346573">
        <w:trPr>
          <w:trHeight w:val="321"/>
        </w:trPr>
        <w:tc>
          <w:tcPr>
            <w:tcW w:w="2259" w:type="dxa"/>
          </w:tcPr>
          <w:p w14:paraId="1FEF387D" w14:textId="77777777" w:rsidR="006A22BA" w:rsidRDefault="006A22BA" w:rsidP="00346573">
            <w:pPr>
              <w:widowControl w:val="0"/>
              <w:spacing w:line="360" w:lineRule="auto"/>
            </w:pPr>
          </w:p>
        </w:tc>
        <w:tc>
          <w:tcPr>
            <w:tcW w:w="2610" w:type="dxa"/>
          </w:tcPr>
          <w:p w14:paraId="3756E53C" w14:textId="77777777" w:rsidR="006A22BA" w:rsidRDefault="006A22BA" w:rsidP="00346573">
            <w:pPr>
              <w:widowControl w:val="0"/>
              <w:spacing w:line="360" w:lineRule="auto"/>
            </w:pPr>
          </w:p>
        </w:tc>
        <w:tc>
          <w:tcPr>
            <w:tcW w:w="2310" w:type="dxa"/>
          </w:tcPr>
          <w:p w14:paraId="1BA4EFC3" w14:textId="77777777" w:rsidR="006A22BA" w:rsidRDefault="006A22BA" w:rsidP="00346573">
            <w:pPr>
              <w:widowControl w:val="0"/>
              <w:spacing w:line="360" w:lineRule="auto"/>
            </w:pPr>
          </w:p>
        </w:tc>
        <w:tc>
          <w:tcPr>
            <w:tcW w:w="2171" w:type="dxa"/>
          </w:tcPr>
          <w:p w14:paraId="218ED1D3" w14:textId="77777777" w:rsidR="006A22BA" w:rsidRDefault="006A22BA" w:rsidP="00346573">
            <w:pPr>
              <w:widowControl w:val="0"/>
              <w:spacing w:line="360" w:lineRule="auto"/>
            </w:pPr>
          </w:p>
        </w:tc>
      </w:tr>
    </w:tbl>
    <w:p w14:paraId="4A86BB77" w14:textId="77777777" w:rsidR="006A22BA" w:rsidRDefault="006A22BA" w:rsidP="006A22BA">
      <w:r>
        <w:br w:type="page"/>
      </w:r>
    </w:p>
    <w:p w14:paraId="2DD2A244" w14:textId="77777777" w:rsidR="006A22BA" w:rsidRDefault="006A22BA" w:rsidP="006A22BA">
      <w:pPr>
        <w:widowControl w:val="0"/>
        <w:spacing w:after="240" w:line="360" w:lineRule="auto"/>
        <w:jc w:val="center"/>
        <w:rPr>
          <w:b/>
          <w:sz w:val="28"/>
          <w:szCs w:val="28"/>
        </w:rPr>
      </w:pPr>
      <w:r>
        <w:rPr>
          <w:b/>
          <w:sz w:val="28"/>
          <w:szCs w:val="28"/>
        </w:rPr>
        <w:lastRenderedPageBreak/>
        <w:t>ATTACHMENT B</w:t>
      </w:r>
      <w:r w:rsidRPr="00333B19">
        <w:rPr>
          <w:b/>
          <w:sz w:val="28"/>
          <w:szCs w:val="28"/>
        </w:rPr>
        <w:t xml:space="preserve"> </w:t>
      </w:r>
      <w:r>
        <w:rPr>
          <w:b/>
          <w:sz w:val="28"/>
          <w:szCs w:val="28"/>
        </w:rPr>
        <w:t>–</w:t>
      </w:r>
      <w:r w:rsidRPr="00333B19">
        <w:rPr>
          <w:b/>
          <w:sz w:val="28"/>
          <w:szCs w:val="28"/>
        </w:rPr>
        <w:t xml:space="preserve"> </w:t>
      </w:r>
      <w:r>
        <w:rPr>
          <w:b/>
          <w:sz w:val="28"/>
          <w:szCs w:val="28"/>
        </w:rPr>
        <w:t>COMPENSATION</w:t>
      </w:r>
    </w:p>
    <w:p w14:paraId="04A7E2F9" w14:textId="77777777" w:rsidR="006A22BA" w:rsidRDefault="006A22BA" w:rsidP="006A22BA">
      <w:pPr>
        <w:widowControl w:val="0"/>
        <w:spacing w:before="360" w:line="360" w:lineRule="auto"/>
        <w:ind w:left="187"/>
        <w:rPr>
          <w:i/>
          <w:szCs w:val="24"/>
        </w:rPr>
      </w:pPr>
      <w:r w:rsidRPr="009C0C1E">
        <w:rPr>
          <w:b/>
          <w:szCs w:val="24"/>
        </w:rPr>
        <w:t>T</w:t>
      </w:r>
      <w:r>
        <w:rPr>
          <w:b/>
          <w:szCs w:val="24"/>
        </w:rPr>
        <w:t>RUSTEE</w:t>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sidRPr="009C0C1E">
        <w:rPr>
          <w:b/>
          <w:szCs w:val="24"/>
        </w:rPr>
        <w:t>S</w:t>
      </w:r>
      <w:r>
        <w:rPr>
          <w:b/>
          <w:szCs w:val="24"/>
        </w:rPr>
        <w:t>ALARY</w:t>
      </w:r>
    </w:p>
    <w:p w14:paraId="37BB1CE2" w14:textId="77777777" w:rsidR="006A22BA" w:rsidRDefault="006A22BA" w:rsidP="006A22BA">
      <w:pPr>
        <w:widowControl w:val="0"/>
        <w:tabs>
          <w:tab w:val="left" w:pos="5760"/>
        </w:tabs>
        <w:spacing w:before="360" w:line="720" w:lineRule="auto"/>
        <w:ind w:left="187"/>
      </w:pPr>
      <w:r>
        <w:rPr>
          <w:szCs w:val="24"/>
        </w:rPr>
        <w:t>President (Officer)_______________________________</w:t>
      </w:r>
      <w:r>
        <w:rPr>
          <w:szCs w:val="24"/>
        </w:rPr>
        <w:tab/>
      </w:r>
      <w:r>
        <w:rPr>
          <w:szCs w:val="24"/>
        </w:rPr>
        <w:tab/>
      </w:r>
      <w:r>
        <w:rPr>
          <w:szCs w:val="24"/>
        </w:rPr>
        <w:tab/>
        <w:t>___________________</w:t>
      </w:r>
    </w:p>
    <w:p w14:paraId="204FED4F" w14:textId="77777777" w:rsidR="006A22BA" w:rsidRDefault="006A22BA" w:rsidP="006A22BA">
      <w:pPr>
        <w:widowControl w:val="0"/>
        <w:tabs>
          <w:tab w:val="left" w:pos="5760"/>
        </w:tabs>
        <w:spacing w:before="360" w:line="720" w:lineRule="auto"/>
        <w:ind w:left="187"/>
      </w:pPr>
      <w:r>
        <w:rPr>
          <w:szCs w:val="24"/>
        </w:rPr>
        <w:t>Secretary (Officer)_______________________________</w:t>
      </w:r>
      <w:r>
        <w:rPr>
          <w:szCs w:val="24"/>
        </w:rPr>
        <w:tab/>
      </w:r>
      <w:r>
        <w:rPr>
          <w:szCs w:val="24"/>
        </w:rPr>
        <w:tab/>
      </w:r>
      <w:r>
        <w:rPr>
          <w:szCs w:val="24"/>
        </w:rPr>
        <w:tab/>
        <w:t>___________________</w:t>
      </w:r>
    </w:p>
    <w:p w14:paraId="354FB60F" w14:textId="77777777" w:rsidR="006A22BA" w:rsidRDefault="006A22BA" w:rsidP="006A22BA">
      <w:pPr>
        <w:widowControl w:val="0"/>
        <w:tabs>
          <w:tab w:val="left" w:pos="5760"/>
        </w:tabs>
        <w:spacing w:before="360" w:line="720" w:lineRule="auto"/>
        <w:ind w:left="187"/>
      </w:pPr>
      <w:r>
        <w:rPr>
          <w:szCs w:val="24"/>
        </w:rPr>
        <w:t>Treasurer (Officer)_______________________________</w:t>
      </w:r>
      <w:r>
        <w:rPr>
          <w:szCs w:val="24"/>
        </w:rPr>
        <w:tab/>
      </w:r>
      <w:r>
        <w:rPr>
          <w:szCs w:val="24"/>
        </w:rPr>
        <w:tab/>
      </w:r>
      <w:r>
        <w:rPr>
          <w:szCs w:val="24"/>
        </w:rPr>
        <w:tab/>
        <w:t>___________________</w:t>
      </w:r>
    </w:p>
    <w:p w14:paraId="4E08266E" w14:textId="77777777" w:rsidR="006A22BA" w:rsidRDefault="006A22BA" w:rsidP="006A22BA">
      <w:pPr>
        <w:widowControl w:val="0"/>
        <w:tabs>
          <w:tab w:val="left" w:pos="5760"/>
        </w:tabs>
        <w:spacing w:before="360" w:line="720" w:lineRule="auto"/>
        <w:ind w:left="187"/>
      </w:pPr>
      <w:r>
        <w:rPr>
          <w:szCs w:val="24"/>
        </w:rPr>
        <w:t>Trustee #4______________________________________</w:t>
      </w:r>
      <w:r>
        <w:rPr>
          <w:szCs w:val="24"/>
        </w:rPr>
        <w:tab/>
      </w:r>
      <w:r>
        <w:rPr>
          <w:szCs w:val="24"/>
        </w:rPr>
        <w:tab/>
      </w:r>
      <w:r>
        <w:rPr>
          <w:szCs w:val="24"/>
        </w:rPr>
        <w:tab/>
        <w:t>___________________</w:t>
      </w:r>
    </w:p>
    <w:p w14:paraId="29B720A8" w14:textId="77777777" w:rsidR="006A22BA" w:rsidRDefault="006A22BA" w:rsidP="006A22BA">
      <w:pPr>
        <w:widowControl w:val="0"/>
        <w:tabs>
          <w:tab w:val="left" w:pos="5760"/>
        </w:tabs>
        <w:spacing w:before="360" w:line="720" w:lineRule="auto"/>
        <w:ind w:left="187"/>
      </w:pPr>
      <w:r>
        <w:rPr>
          <w:szCs w:val="24"/>
        </w:rPr>
        <w:t>Trustee #5______________________________________</w:t>
      </w:r>
      <w:r>
        <w:rPr>
          <w:szCs w:val="24"/>
        </w:rPr>
        <w:tab/>
      </w:r>
      <w:r>
        <w:rPr>
          <w:szCs w:val="24"/>
        </w:rPr>
        <w:tab/>
      </w:r>
      <w:r>
        <w:rPr>
          <w:szCs w:val="24"/>
        </w:rPr>
        <w:tab/>
        <w:t>___________________</w:t>
      </w:r>
    </w:p>
    <w:p w14:paraId="716C8693" w14:textId="77777777" w:rsidR="006A22BA" w:rsidRDefault="006A22BA" w:rsidP="006A22BA">
      <w:pPr>
        <w:widowControl w:val="0"/>
        <w:tabs>
          <w:tab w:val="left" w:pos="5760"/>
        </w:tabs>
        <w:spacing w:before="360" w:line="720" w:lineRule="auto"/>
        <w:ind w:left="187"/>
      </w:pPr>
      <w:r>
        <w:rPr>
          <w:szCs w:val="24"/>
        </w:rPr>
        <w:t>Trustee #6______________________________________</w:t>
      </w:r>
      <w:r>
        <w:rPr>
          <w:szCs w:val="24"/>
        </w:rPr>
        <w:tab/>
      </w:r>
      <w:r>
        <w:rPr>
          <w:szCs w:val="24"/>
        </w:rPr>
        <w:tab/>
      </w:r>
      <w:r>
        <w:rPr>
          <w:szCs w:val="24"/>
        </w:rPr>
        <w:tab/>
        <w:t>___________________</w:t>
      </w:r>
    </w:p>
    <w:p w14:paraId="6B73A26C" w14:textId="77777777" w:rsidR="006A22BA" w:rsidRDefault="006A22BA" w:rsidP="006A22BA">
      <w:pPr>
        <w:widowControl w:val="0"/>
        <w:tabs>
          <w:tab w:val="left" w:pos="5760"/>
        </w:tabs>
        <w:spacing w:before="360" w:line="720" w:lineRule="auto"/>
        <w:ind w:left="187"/>
      </w:pPr>
      <w:r>
        <w:rPr>
          <w:szCs w:val="24"/>
        </w:rPr>
        <w:t>Trustee #7______________________________________</w:t>
      </w:r>
      <w:r>
        <w:rPr>
          <w:szCs w:val="24"/>
        </w:rPr>
        <w:tab/>
      </w:r>
      <w:r>
        <w:rPr>
          <w:szCs w:val="24"/>
        </w:rPr>
        <w:tab/>
      </w:r>
      <w:r>
        <w:rPr>
          <w:szCs w:val="24"/>
        </w:rPr>
        <w:tab/>
        <w:t>___________________</w:t>
      </w:r>
    </w:p>
    <w:p w14:paraId="4E2AEE2A" w14:textId="77777777" w:rsidR="006A22BA" w:rsidRDefault="006A22BA" w:rsidP="006A22BA">
      <w:pPr>
        <w:widowControl w:val="0"/>
        <w:tabs>
          <w:tab w:val="left" w:pos="5760"/>
        </w:tabs>
        <w:spacing w:before="360" w:line="720" w:lineRule="auto"/>
        <w:ind w:left="187"/>
      </w:pPr>
      <w:r>
        <w:rPr>
          <w:szCs w:val="24"/>
        </w:rPr>
        <w:t>Trustee #8______________________________________</w:t>
      </w:r>
      <w:r>
        <w:rPr>
          <w:szCs w:val="24"/>
        </w:rPr>
        <w:tab/>
      </w:r>
      <w:r>
        <w:rPr>
          <w:szCs w:val="24"/>
        </w:rPr>
        <w:tab/>
      </w:r>
      <w:r>
        <w:rPr>
          <w:szCs w:val="24"/>
        </w:rPr>
        <w:tab/>
        <w:t>___________________</w:t>
      </w:r>
    </w:p>
    <w:p w14:paraId="5FFF8E82" w14:textId="77777777" w:rsidR="006A22BA" w:rsidRDefault="006A22BA" w:rsidP="006A22BA">
      <w:pPr>
        <w:widowControl w:val="0"/>
        <w:tabs>
          <w:tab w:val="left" w:pos="5760"/>
        </w:tabs>
        <w:spacing w:before="360" w:line="720" w:lineRule="auto"/>
        <w:ind w:left="187"/>
      </w:pPr>
      <w:r>
        <w:rPr>
          <w:szCs w:val="24"/>
        </w:rPr>
        <w:t>Trustee #9________________________________________</w:t>
      </w:r>
      <w:r>
        <w:rPr>
          <w:szCs w:val="24"/>
        </w:rPr>
        <w:tab/>
      </w:r>
      <w:r>
        <w:rPr>
          <w:szCs w:val="24"/>
        </w:rPr>
        <w:tab/>
      </w:r>
      <w:r>
        <w:rPr>
          <w:szCs w:val="24"/>
        </w:rPr>
        <w:tab/>
        <w:t>___________________</w:t>
      </w:r>
    </w:p>
    <w:p w14:paraId="6A0AF57A" w14:textId="77777777" w:rsidR="006A22BA" w:rsidRDefault="006A22BA" w:rsidP="006A22BA">
      <w:pPr>
        <w:rPr>
          <w:b/>
          <w:sz w:val="28"/>
          <w:szCs w:val="28"/>
        </w:rPr>
      </w:pPr>
      <w:r>
        <w:rPr>
          <w:b/>
          <w:sz w:val="28"/>
          <w:szCs w:val="28"/>
        </w:rPr>
        <w:br w:type="page"/>
      </w:r>
    </w:p>
    <w:p w14:paraId="41784ADF" w14:textId="77777777" w:rsidR="006A22BA" w:rsidRPr="00333B19" w:rsidRDefault="006A22BA" w:rsidP="006A22BA">
      <w:pPr>
        <w:widowControl w:val="0"/>
        <w:spacing w:after="240" w:line="360" w:lineRule="auto"/>
        <w:jc w:val="center"/>
        <w:rPr>
          <w:b/>
          <w:sz w:val="28"/>
          <w:szCs w:val="28"/>
        </w:rPr>
      </w:pPr>
      <w:r>
        <w:rPr>
          <w:b/>
          <w:sz w:val="28"/>
          <w:szCs w:val="28"/>
        </w:rPr>
        <w:lastRenderedPageBreak/>
        <w:t>ATTACHMENT C</w:t>
      </w:r>
      <w:r w:rsidRPr="00333B19">
        <w:rPr>
          <w:b/>
          <w:sz w:val="28"/>
          <w:szCs w:val="28"/>
        </w:rPr>
        <w:t xml:space="preserve"> </w:t>
      </w:r>
      <w:r>
        <w:rPr>
          <w:b/>
          <w:sz w:val="28"/>
          <w:szCs w:val="28"/>
        </w:rPr>
        <w:t>–</w:t>
      </w:r>
      <w:r w:rsidRPr="00333B19">
        <w:rPr>
          <w:b/>
          <w:sz w:val="28"/>
          <w:szCs w:val="28"/>
        </w:rPr>
        <w:t xml:space="preserve"> </w:t>
      </w:r>
      <w:r>
        <w:rPr>
          <w:b/>
          <w:sz w:val="28"/>
          <w:szCs w:val="28"/>
        </w:rPr>
        <w:t>DEFERRED INTEREST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ttachment C - Deferred Interest Rate"/>
      </w:tblPr>
      <w:tblGrid>
        <w:gridCol w:w="2186"/>
        <w:gridCol w:w="2756"/>
        <w:gridCol w:w="2310"/>
        <w:gridCol w:w="2098"/>
      </w:tblGrid>
      <w:tr w:rsidR="006A22BA" w14:paraId="65FB2260" w14:textId="77777777" w:rsidTr="00346573">
        <w:trPr>
          <w:trHeight w:val="636"/>
        </w:trPr>
        <w:tc>
          <w:tcPr>
            <w:tcW w:w="2186" w:type="dxa"/>
          </w:tcPr>
          <w:p w14:paraId="3EDD2906" w14:textId="77777777" w:rsidR="006A22BA" w:rsidRDefault="006A22BA" w:rsidP="00346573">
            <w:pPr>
              <w:widowControl w:val="0"/>
              <w:tabs>
                <w:tab w:val="left" w:pos="150"/>
              </w:tabs>
              <w:spacing w:line="360" w:lineRule="auto"/>
              <w:jc w:val="center"/>
              <w:rPr>
                <w:b/>
                <w:bCs/>
              </w:rPr>
            </w:pPr>
            <w:r>
              <w:rPr>
                <w:b/>
                <w:bCs/>
              </w:rPr>
              <w:t>INTEREST RATE</w:t>
            </w:r>
          </w:p>
        </w:tc>
        <w:tc>
          <w:tcPr>
            <w:tcW w:w="2756" w:type="dxa"/>
          </w:tcPr>
          <w:p w14:paraId="457BA71E" w14:textId="77777777" w:rsidR="006A22BA" w:rsidRDefault="006A22BA" w:rsidP="00346573">
            <w:pPr>
              <w:widowControl w:val="0"/>
              <w:spacing w:line="360" w:lineRule="auto"/>
              <w:jc w:val="center"/>
              <w:rPr>
                <w:b/>
                <w:bCs/>
              </w:rPr>
            </w:pPr>
            <w:r>
              <w:rPr>
                <w:b/>
                <w:bCs/>
              </w:rPr>
              <w:t>DATE APPROVED BY RELIEF ASSOCIATION</w:t>
            </w:r>
          </w:p>
        </w:tc>
        <w:tc>
          <w:tcPr>
            <w:tcW w:w="2310" w:type="dxa"/>
          </w:tcPr>
          <w:p w14:paraId="33C6FEDE" w14:textId="77777777" w:rsidR="006A22BA" w:rsidRDefault="006A22BA" w:rsidP="00346573">
            <w:pPr>
              <w:widowControl w:val="0"/>
              <w:spacing w:line="360" w:lineRule="auto"/>
              <w:jc w:val="center"/>
              <w:rPr>
                <w:b/>
                <w:bCs/>
              </w:rPr>
            </w:pPr>
            <w:r>
              <w:rPr>
                <w:b/>
                <w:bCs/>
              </w:rPr>
              <w:t>RATIFICATION DATE</w:t>
            </w:r>
          </w:p>
        </w:tc>
        <w:tc>
          <w:tcPr>
            <w:tcW w:w="2098" w:type="dxa"/>
          </w:tcPr>
          <w:p w14:paraId="742C63BC" w14:textId="77777777" w:rsidR="006A22BA" w:rsidRDefault="006A22BA" w:rsidP="00346573">
            <w:pPr>
              <w:widowControl w:val="0"/>
              <w:spacing w:line="360" w:lineRule="auto"/>
              <w:jc w:val="center"/>
              <w:rPr>
                <w:b/>
                <w:bCs/>
              </w:rPr>
            </w:pPr>
            <w:r>
              <w:rPr>
                <w:b/>
                <w:bCs/>
              </w:rPr>
              <w:t>EFFECTIVE DATE</w:t>
            </w:r>
          </w:p>
        </w:tc>
      </w:tr>
      <w:tr w:rsidR="006A22BA" w14:paraId="747CBAB0" w14:textId="77777777" w:rsidTr="00346573">
        <w:trPr>
          <w:trHeight w:val="304"/>
        </w:trPr>
        <w:tc>
          <w:tcPr>
            <w:tcW w:w="2186" w:type="dxa"/>
          </w:tcPr>
          <w:p w14:paraId="6E62991C" w14:textId="77777777" w:rsidR="006A22BA" w:rsidRDefault="006A22BA" w:rsidP="00346573">
            <w:pPr>
              <w:widowControl w:val="0"/>
              <w:spacing w:line="360" w:lineRule="auto"/>
            </w:pPr>
          </w:p>
        </w:tc>
        <w:tc>
          <w:tcPr>
            <w:tcW w:w="2756" w:type="dxa"/>
          </w:tcPr>
          <w:p w14:paraId="5798B803" w14:textId="77777777" w:rsidR="006A22BA" w:rsidRDefault="006A22BA" w:rsidP="00346573">
            <w:pPr>
              <w:widowControl w:val="0"/>
              <w:spacing w:line="360" w:lineRule="auto"/>
            </w:pPr>
          </w:p>
        </w:tc>
        <w:tc>
          <w:tcPr>
            <w:tcW w:w="2310" w:type="dxa"/>
          </w:tcPr>
          <w:p w14:paraId="18D83A36" w14:textId="77777777" w:rsidR="006A22BA" w:rsidRDefault="006A22BA" w:rsidP="00346573">
            <w:pPr>
              <w:widowControl w:val="0"/>
              <w:spacing w:line="360" w:lineRule="auto"/>
            </w:pPr>
          </w:p>
        </w:tc>
        <w:tc>
          <w:tcPr>
            <w:tcW w:w="2098" w:type="dxa"/>
          </w:tcPr>
          <w:p w14:paraId="3A3DEB68" w14:textId="77777777" w:rsidR="006A22BA" w:rsidRDefault="006A22BA" w:rsidP="00346573">
            <w:pPr>
              <w:widowControl w:val="0"/>
              <w:spacing w:line="360" w:lineRule="auto"/>
            </w:pPr>
          </w:p>
        </w:tc>
      </w:tr>
      <w:tr w:rsidR="006A22BA" w14:paraId="5FBAE721" w14:textId="77777777" w:rsidTr="00346573">
        <w:trPr>
          <w:trHeight w:val="304"/>
        </w:trPr>
        <w:tc>
          <w:tcPr>
            <w:tcW w:w="2186" w:type="dxa"/>
          </w:tcPr>
          <w:p w14:paraId="7012DDD5" w14:textId="77777777" w:rsidR="006A22BA" w:rsidRDefault="006A22BA" w:rsidP="00346573">
            <w:pPr>
              <w:widowControl w:val="0"/>
              <w:spacing w:line="360" w:lineRule="auto"/>
            </w:pPr>
          </w:p>
        </w:tc>
        <w:tc>
          <w:tcPr>
            <w:tcW w:w="2756" w:type="dxa"/>
          </w:tcPr>
          <w:p w14:paraId="1ED523CD" w14:textId="77777777" w:rsidR="006A22BA" w:rsidRDefault="006A22BA" w:rsidP="00346573">
            <w:pPr>
              <w:widowControl w:val="0"/>
              <w:spacing w:line="360" w:lineRule="auto"/>
            </w:pPr>
          </w:p>
        </w:tc>
        <w:tc>
          <w:tcPr>
            <w:tcW w:w="2310" w:type="dxa"/>
          </w:tcPr>
          <w:p w14:paraId="71CB26D8" w14:textId="77777777" w:rsidR="006A22BA" w:rsidRDefault="006A22BA" w:rsidP="00346573">
            <w:pPr>
              <w:widowControl w:val="0"/>
              <w:spacing w:line="360" w:lineRule="auto"/>
            </w:pPr>
          </w:p>
        </w:tc>
        <w:tc>
          <w:tcPr>
            <w:tcW w:w="2098" w:type="dxa"/>
          </w:tcPr>
          <w:p w14:paraId="199E0F3A" w14:textId="77777777" w:rsidR="006A22BA" w:rsidRDefault="006A22BA" w:rsidP="00346573">
            <w:pPr>
              <w:widowControl w:val="0"/>
              <w:spacing w:line="360" w:lineRule="auto"/>
            </w:pPr>
          </w:p>
        </w:tc>
      </w:tr>
      <w:tr w:rsidR="006A22BA" w14:paraId="13DEAE28" w14:textId="77777777" w:rsidTr="00346573">
        <w:trPr>
          <w:trHeight w:val="304"/>
        </w:trPr>
        <w:tc>
          <w:tcPr>
            <w:tcW w:w="2186" w:type="dxa"/>
          </w:tcPr>
          <w:p w14:paraId="2041CCA2" w14:textId="77777777" w:rsidR="006A22BA" w:rsidRDefault="006A22BA" w:rsidP="00346573">
            <w:pPr>
              <w:widowControl w:val="0"/>
              <w:spacing w:line="360" w:lineRule="auto"/>
            </w:pPr>
          </w:p>
        </w:tc>
        <w:tc>
          <w:tcPr>
            <w:tcW w:w="2756" w:type="dxa"/>
          </w:tcPr>
          <w:p w14:paraId="17542F0E" w14:textId="77777777" w:rsidR="006A22BA" w:rsidRDefault="006A22BA" w:rsidP="00346573">
            <w:pPr>
              <w:widowControl w:val="0"/>
              <w:spacing w:line="360" w:lineRule="auto"/>
            </w:pPr>
          </w:p>
        </w:tc>
        <w:tc>
          <w:tcPr>
            <w:tcW w:w="2310" w:type="dxa"/>
          </w:tcPr>
          <w:p w14:paraId="139DFB83" w14:textId="77777777" w:rsidR="006A22BA" w:rsidRDefault="006A22BA" w:rsidP="00346573">
            <w:pPr>
              <w:widowControl w:val="0"/>
              <w:spacing w:line="360" w:lineRule="auto"/>
            </w:pPr>
          </w:p>
        </w:tc>
        <w:tc>
          <w:tcPr>
            <w:tcW w:w="2098" w:type="dxa"/>
          </w:tcPr>
          <w:p w14:paraId="2EC698BF" w14:textId="77777777" w:rsidR="006A22BA" w:rsidRDefault="006A22BA" w:rsidP="00346573">
            <w:pPr>
              <w:widowControl w:val="0"/>
              <w:spacing w:line="360" w:lineRule="auto"/>
            </w:pPr>
          </w:p>
        </w:tc>
      </w:tr>
      <w:tr w:rsidR="006A22BA" w14:paraId="63B7E8AF" w14:textId="77777777" w:rsidTr="00346573">
        <w:trPr>
          <w:trHeight w:val="304"/>
        </w:trPr>
        <w:tc>
          <w:tcPr>
            <w:tcW w:w="2186" w:type="dxa"/>
          </w:tcPr>
          <w:p w14:paraId="60CBF50B" w14:textId="77777777" w:rsidR="006A22BA" w:rsidRDefault="006A22BA" w:rsidP="00346573">
            <w:pPr>
              <w:widowControl w:val="0"/>
              <w:spacing w:line="360" w:lineRule="auto"/>
            </w:pPr>
          </w:p>
        </w:tc>
        <w:tc>
          <w:tcPr>
            <w:tcW w:w="2756" w:type="dxa"/>
          </w:tcPr>
          <w:p w14:paraId="0B848FE6" w14:textId="77777777" w:rsidR="006A22BA" w:rsidRDefault="006A22BA" w:rsidP="00346573">
            <w:pPr>
              <w:widowControl w:val="0"/>
              <w:spacing w:line="360" w:lineRule="auto"/>
            </w:pPr>
          </w:p>
        </w:tc>
        <w:tc>
          <w:tcPr>
            <w:tcW w:w="2310" w:type="dxa"/>
          </w:tcPr>
          <w:p w14:paraId="7791296B" w14:textId="77777777" w:rsidR="006A22BA" w:rsidRDefault="006A22BA" w:rsidP="00346573">
            <w:pPr>
              <w:widowControl w:val="0"/>
              <w:spacing w:line="360" w:lineRule="auto"/>
            </w:pPr>
          </w:p>
        </w:tc>
        <w:tc>
          <w:tcPr>
            <w:tcW w:w="2098" w:type="dxa"/>
          </w:tcPr>
          <w:p w14:paraId="16EED6EC" w14:textId="77777777" w:rsidR="006A22BA" w:rsidRDefault="006A22BA" w:rsidP="00346573">
            <w:pPr>
              <w:widowControl w:val="0"/>
              <w:spacing w:line="360" w:lineRule="auto"/>
            </w:pPr>
          </w:p>
        </w:tc>
      </w:tr>
      <w:tr w:rsidR="006A22BA" w14:paraId="5F374E2F" w14:textId="77777777" w:rsidTr="00346573">
        <w:trPr>
          <w:trHeight w:val="304"/>
        </w:trPr>
        <w:tc>
          <w:tcPr>
            <w:tcW w:w="2186" w:type="dxa"/>
          </w:tcPr>
          <w:p w14:paraId="21667052" w14:textId="77777777" w:rsidR="006A22BA" w:rsidRDefault="006A22BA" w:rsidP="00346573">
            <w:pPr>
              <w:widowControl w:val="0"/>
              <w:spacing w:line="360" w:lineRule="auto"/>
            </w:pPr>
          </w:p>
        </w:tc>
        <w:tc>
          <w:tcPr>
            <w:tcW w:w="2756" w:type="dxa"/>
          </w:tcPr>
          <w:p w14:paraId="71EFBF18" w14:textId="77777777" w:rsidR="006A22BA" w:rsidRDefault="006A22BA" w:rsidP="00346573">
            <w:pPr>
              <w:widowControl w:val="0"/>
              <w:spacing w:line="360" w:lineRule="auto"/>
            </w:pPr>
          </w:p>
        </w:tc>
        <w:tc>
          <w:tcPr>
            <w:tcW w:w="2310" w:type="dxa"/>
          </w:tcPr>
          <w:p w14:paraId="1582FC99" w14:textId="77777777" w:rsidR="006A22BA" w:rsidRDefault="006A22BA" w:rsidP="00346573">
            <w:pPr>
              <w:widowControl w:val="0"/>
              <w:spacing w:line="360" w:lineRule="auto"/>
            </w:pPr>
          </w:p>
        </w:tc>
        <w:tc>
          <w:tcPr>
            <w:tcW w:w="2098" w:type="dxa"/>
          </w:tcPr>
          <w:p w14:paraId="5D213D3E" w14:textId="77777777" w:rsidR="006A22BA" w:rsidRDefault="006A22BA" w:rsidP="00346573">
            <w:pPr>
              <w:widowControl w:val="0"/>
              <w:spacing w:line="360" w:lineRule="auto"/>
            </w:pPr>
          </w:p>
        </w:tc>
      </w:tr>
      <w:tr w:rsidR="006A22BA" w14:paraId="6EF9C012" w14:textId="77777777" w:rsidTr="00346573">
        <w:trPr>
          <w:trHeight w:val="304"/>
        </w:trPr>
        <w:tc>
          <w:tcPr>
            <w:tcW w:w="2186" w:type="dxa"/>
          </w:tcPr>
          <w:p w14:paraId="67BF5908" w14:textId="77777777" w:rsidR="006A22BA" w:rsidRDefault="006A22BA" w:rsidP="00346573">
            <w:pPr>
              <w:widowControl w:val="0"/>
              <w:spacing w:line="360" w:lineRule="auto"/>
            </w:pPr>
          </w:p>
        </w:tc>
        <w:tc>
          <w:tcPr>
            <w:tcW w:w="2756" w:type="dxa"/>
          </w:tcPr>
          <w:p w14:paraId="32C780B1" w14:textId="77777777" w:rsidR="006A22BA" w:rsidRDefault="006A22BA" w:rsidP="00346573">
            <w:pPr>
              <w:widowControl w:val="0"/>
              <w:spacing w:line="360" w:lineRule="auto"/>
            </w:pPr>
          </w:p>
        </w:tc>
        <w:tc>
          <w:tcPr>
            <w:tcW w:w="2310" w:type="dxa"/>
          </w:tcPr>
          <w:p w14:paraId="2AA0D8A6" w14:textId="77777777" w:rsidR="006A22BA" w:rsidRDefault="006A22BA" w:rsidP="00346573">
            <w:pPr>
              <w:widowControl w:val="0"/>
              <w:spacing w:line="360" w:lineRule="auto"/>
            </w:pPr>
          </w:p>
        </w:tc>
        <w:tc>
          <w:tcPr>
            <w:tcW w:w="2098" w:type="dxa"/>
          </w:tcPr>
          <w:p w14:paraId="77A423AE" w14:textId="77777777" w:rsidR="006A22BA" w:rsidRDefault="006A22BA" w:rsidP="00346573">
            <w:pPr>
              <w:widowControl w:val="0"/>
              <w:spacing w:line="360" w:lineRule="auto"/>
            </w:pPr>
          </w:p>
        </w:tc>
      </w:tr>
      <w:tr w:rsidR="006A22BA" w14:paraId="7A61B182" w14:textId="77777777" w:rsidTr="00346573">
        <w:trPr>
          <w:trHeight w:val="304"/>
        </w:trPr>
        <w:tc>
          <w:tcPr>
            <w:tcW w:w="2186" w:type="dxa"/>
          </w:tcPr>
          <w:p w14:paraId="7E4A6819" w14:textId="77777777" w:rsidR="006A22BA" w:rsidRDefault="006A22BA" w:rsidP="00346573">
            <w:pPr>
              <w:widowControl w:val="0"/>
              <w:spacing w:line="360" w:lineRule="auto"/>
            </w:pPr>
          </w:p>
        </w:tc>
        <w:tc>
          <w:tcPr>
            <w:tcW w:w="2756" w:type="dxa"/>
          </w:tcPr>
          <w:p w14:paraId="07888723" w14:textId="77777777" w:rsidR="006A22BA" w:rsidRDefault="006A22BA" w:rsidP="00346573">
            <w:pPr>
              <w:widowControl w:val="0"/>
              <w:spacing w:line="360" w:lineRule="auto"/>
            </w:pPr>
          </w:p>
        </w:tc>
        <w:tc>
          <w:tcPr>
            <w:tcW w:w="2310" w:type="dxa"/>
          </w:tcPr>
          <w:p w14:paraId="1BB50D87" w14:textId="77777777" w:rsidR="006A22BA" w:rsidRDefault="006A22BA" w:rsidP="00346573">
            <w:pPr>
              <w:widowControl w:val="0"/>
              <w:spacing w:line="360" w:lineRule="auto"/>
            </w:pPr>
          </w:p>
        </w:tc>
        <w:tc>
          <w:tcPr>
            <w:tcW w:w="2098" w:type="dxa"/>
          </w:tcPr>
          <w:p w14:paraId="0BD4B648" w14:textId="77777777" w:rsidR="006A22BA" w:rsidRDefault="006A22BA" w:rsidP="00346573">
            <w:pPr>
              <w:widowControl w:val="0"/>
              <w:spacing w:line="360" w:lineRule="auto"/>
              <w:ind w:right="-255"/>
            </w:pPr>
          </w:p>
        </w:tc>
      </w:tr>
      <w:tr w:rsidR="006A22BA" w14:paraId="5D5CF311" w14:textId="77777777" w:rsidTr="00346573">
        <w:trPr>
          <w:trHeight w:val="304"/>
        </w:trPr>
        <w:tc>
          <w:tcPr>
            <w:tcW w:w="2186" w:type="dxa"/>
          </w:tcPr>
          <w:p w14:paraId="10E3C1C3" w14:textId="77777777" w:rsidR="006A22BA" w:rsidRDefault="006A22BA" w:rsidP="00346573">
            <w:pPr>
              <w:widowControl w:val="0"/>
              <w:spacing w:line="360" w:lineRule="auto"/>
            </w:pPr>
          </w:p>
        </w:tc>
        <w:tc>
          <w:tcPr>
            <w:tcW w:w="2756" w:type="dxa"/>
          </w:tcPr>
          <w:p w14:paraId="0C8D214C" w14:textId="77777777" w:rsidR="006A22BA" w:rsidRDefault="006A22BA" w:rsidP="00346573">
            <w:pPr>
              <w:widowControl w:val="0"/>
              <w:spacing w:line="360" w:lineRule="auto"/>
            </w:pPr>
          </w:p>
        </w:tc>
        <w:tc>
          <w:tcPr>
            <w:tcW w:w="2310" w:type="dxa"/>
          </w:tcPr>
          <w:p w14:paraId="1D4310B7" w14:textId="77777777" w:rsidR="006A22BA" w:rsidRDefault="006A22BA" w:rsidP="00346573">
            <w:pPr>
              <w:widowControl w:val="0"/>
              <w:spacing w:line="360" w:lineRule="auto"/>
            </w:pPr>
          </w:p>
        </w:tc>
        <w:tc>
          <w:tcPr>
            <w:tcW w:w="2098" w:type="dxa"/>
          </w:tcPr>
          <w:p w14:paraId="30E5077C" w14:textId="77777777" w:rsidR="006A22BA" w:rsidRDefault="006A22BA" w:rsidP="00346573">
            <w:pPr>
              <w:widowControl w:val="0"/>
              <w:spacing w:line="360" w:lineRule="auto"/>
            </w:pPr>
          </w:p>
        </w:tc>
      </w:tr>
      <w:tr w:rsidR="006A22BA" w14:paraId="52E5178A" w14:textId="77777777" w:rsidTr="00346573">
        <w:trPr>
          <w:trHeight w:val="321"/>
        </w:trPr>
        <w:tc>
          <w:tcPr>
            <w:tcW w:w="2186" w:type="dxa"/>
          </w:tcPr>
          <w:p w14:paraId="51E5B6E8" w14:textId="77777777" w:rsidR="006A22BA" w:rsidRDefault="006A22BA" w:rsidP="00346573">
            <w:pPr>
              <w:widowControl w:val="0"/>
              <w:spacing w:line="360" w:lineRule="auto"/>
            </w:pPr>
          </w:p>
        </w:tc>
        <w:tc>
          <w:tcPr>
            <w:tcW w:w="2756" w:type="dxa"/>
          </w:tcPr>
          <w:p w14:paraId="74A6B30D" w14:textId="77777777" w:rsidR="006A22BA" w:rsidRDefault="006A22BA" w:rsidP="00346573">
            <w:pPr>
              <w:widowControl w:val="0"/>
              <w:spacing w:line="360" w:lineRule="auto"/>
            </w:pPr>
          </w:p>
        </w:tc>
        <w:tc>
          <w:tcPr>
            <w:tcW w:w="2310" w:type="dxa"/>
          </w:tcPr>
          <w:p w14:paraId="3A2FF295" w14:textId="77777777" w:rsidR="006A22BA" w:rsidRDefault="006A22BA" w:rsidP="00346573">
            <w:pPr>
              <w:widowControl w:val="0"/>
              <w:spacing w:line="360" w:lineRule="auto"/>
            </w:pPr>
          </w:p>
        </w:tc>
        <w:tc>
          <w:tcPr>
            <w:tcW w:w="2098" w:type="dxa"/>
          </w:tcPr>
          <w:p w14:paraId="5C7A1784" w14:textId="77777777" w:rsidR="006A22BA" w:rsidRDefault="006A22BA" w:rsidP="00346573">
            <w:pPr>
              <w:widowControl w:val="0"/>
              <w:spacing w:line="360" w:lineRule="auto"/>
            </w:pPr>
          </w:p>
        </w:tc>
      </w:tr>
    </w:tbl>
    <w:p w14:paraId="39C4FB40" w14:textId="77777777" w:rsidR="006A22BA" w:rsidRDefault="006A22BA" w:rsidP="006A22BA">
      <w:pPr>
        <w:autoSpaceDE w:val="0"/>
        <w:autoSpaceDN w:val="0"/>
        <w:adjustRightInd w:val="0"/>
        <w:spacing w:line="360" w:lineRule="auto"/>
        <w:rPr>
          <w:szCs w:val="24"/>
        </w:rPr>
      </w:pPr>
    </w:p>
    <w:p w14:paraId="4DCBB8B9" w14:textId="7732E706" w:rsidR="008A66DF" w:rsidRPr="00880925" w:rsidRDefault="008A66DF" w:rsidP="006A22BA">
      <w:pPr>
        <w:pStyle w:val="Heading1"/>
        <w:spacing w:after="240"/>
        <w:rPr>
          <w:rFonts w:ascii="Calibri" w:hAnsi="Calibri" w:cs="Calibri"/>
        </w:rPr>
      </w:pPr>
    </w:p>
    <w:sectPr w:rsidR="008A66DF" w:rsidRPr="00880925" w:rsidSect="006A22BA">
      <w:headerReference w:type="default" r:id="rId20"/>
      <w:footerReference w:type="default" r:id="rId21"/>
      <w:headerReference w:type="first" r:id="rId22"/>
      <w:footerReference w:type="first" r:id="rId23"/>
      <w:pgSz w:w="12240" w:h="15840"/>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4C62" w14:textId="77777777" w:rsidR="003A1C50" w:rsidRDefault="003A1C50" w:rsidP="001C7DBB">
      <w:pPr>
        <w:spacing w:after="0" w:line="240" w:lineRule="auto"/>
      </w:pPr>
      <w:r>
        <w:separator/>
      </w:r>
    </w:p>
  </w:endnote>
  <w:endnote w:type="continuationSeparator" w:id="0">
    <w:p w14:paraId="1CA2DBAF" w14:textId="77777777" w:rsidR="003A1C50" w:rsidRDefault="003A1C50" w:rsidP="001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46232"/>
      <w:docPartObj>
        <w:docPartGallery w:val="Page Numbers (Bottom of Page)"/>
        <w:docPartUnique/>
      </w:docPartObj>
    </w:sdtPr>
    <w:sdtEndPr>
      <w:rPr>
        <w:noProof/>
      </w:rPr>
    </w:sdtEndPr>
    <w:sdtContent>
      <w:p w14:paraId="748B52FA" w14:textId="3B04817A" w:rsidR="00C76191" w:rsidRDefault="00C76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F9F09" w14:textId="3F43C37E" w:rsidR="00EA183F" w:rsidRPr="00294705" w:rsidRDefault="00EA183F" w:rsidP="000D3DF6">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62" w14:textId="3FA3D713" w:rsidR="006C1733" w:rsidRDefault="006C1733">
    <w:pPr>
      <w:pStyle w:val="Footer"/>
      <w:jc w:val="center"/>
    </w:pPr>
  </w:p>
  <w:p w14:paraId="1FEE7DA2" w14:textId="77777777" w:rsidR="006C1733" w:rsidRDefault="006C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445576"/>
      <w:docPartObj>
        <w:docPartGallery w:val="Page Numbers (Bottom of Page)"/>
        <w:docPartUnique/>
      </w:docPartObj>
    </w:sdtPr>
    <w:sdtEndPr>
      <w:rPr>
        <w:noProof/>
      </w:rPr>
    </w:sdtEndPr>
    <w:sdtContent>
      <w:p w14:paraId="5F7BB157" w14:textId="77777777" w:rsidR="006A22BA" w:rsidRDefault="006A22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F3A69" w14:textId="77777777" w:rsidR="006A22BA" w:rsidRDefault="006A22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C3D7" w14:textId="77777777" w:rsidR="006A22BA" w:rsidRPr="00DC5DF9" w:rsidRDefault="006A22BA" w:rsidP="00DC5D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3958"/>
      <w:docPartObj>
        <w:docPartGallery w:val="Page Numbers (Bottom of Page)"/>
        <w:docPartUnique/>
      </w:docPartObj>
    </w:sdtPr>
    <w:sdtEndPr/>
    <w:sdtContent>
      <w:sdt>
        <w:sdtPr>
          <w:id w:val="132369782"/>
          <w:docPartObj>
            <w:docPartGallery w:val="Page Numbers (Top of Page)"/>
            <w:docPartUnique/>
          </w:docPartObj>
        </w:sdtPr>
        <w:sdtEndPr/>
        <w:sdtContent>
          <w:p w14:paraId="4EED37FF" w14:textId="77777777" w:rsidR="006A22BA" w:rsidRPr="00597BC6" w:rsidRDefault="006A22BA" w:rsidP="00415C52">
            <w:pPr>
              <w:pStyle w:val="Footer"/>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7D8A0B66" w14:textId="77777777" w:rsidR="006A22BA" w:rsidRDefault="006A22BA" w:rsidP="00317339">
            <w:pPr>
              <w:pStyle w:val="Footer"/>
              <w:tabs>
                <w:tab w:val="clear" w:pos="4680"/>
                <w:tab w:val="clear" w:pos="9360"/>
                <w:tab w:val="left" w:pos="6000"/>
              </w:tabs>
            </w:pPr>
            <w:r>
              <w:t>Reviewed: December 2025</w:t>
            </w:r>
          </w:p>
          <w:p w14:paraId="33E4391F" w14:textId="6B4466B6" w:rsidR="006A22BA" w:rsidRDefault="006A22BA" w:rsidP="00317339">
            <w:pPr>
              <w:pStyle w:val="Footer"/>
            </w:pPr>
            <w:r>
              <w:t>Revised: December 2025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t>49</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3A3E" w14:textId="77777777" w:rsidR="006A22BA" w:rsidRPr="00597BC6" w:rsidRDefault="006A22BA" w:rsidP="00415C52">
    <w:pPr>
      <w:pStyle w:val="Footer"/>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518F5E60" w14:textId="77777777" w:rsidR="006A22BA" w:rsidRDefault="006A22BA" w:rsidP="00317339">
    <w:pPr>
      <w:pStyle w:val="Footer"/>
      <w:tabs>
        <w:tab w:val="clear" w:pos="4680"/>
        <w:tab w:val="clear" w:pos="9360"/>
        <w:tab w:val="left" w:pos="6000"/>
      </w:tabs>
    </w:pPr>
    <w:r>
      <w:t>Reviewed: December 2025</w:t>
    </w:r>
  </w:p>
  <w:p w14:paraId="04245A7A" w14:textId="47013819" w:rsidR="006A22BA" w:rsidRPr="00317339" w:rsidRDefault="006A22BA" w:rsidP="00317339">
    <w:pPr>
      <w:pStyle w:val="Footer"/>
    </w:pPr>
    <w:r>
      <w:t>Revised: December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FBD" w14:textId="77777777" w:rsidR="003A1C50" w:rsidRDefault="003A1C50" w:rsidP="001C7DBB">
      <w:pPr>
        <w:spacing w:after="0" w:line="240" w:lineRule="auto"/>
      </w:pPr>
      <w:r>
        <w:separator/>
      </w:r>
    </w:p>
  </w:footnote>
  <w:footnote w:type="continuationSeparator" w:id="0">
    <w:p w14:paraId="6C0C8589" w14:textId="77777777" w:rsidR="003A1C50" w:rsidRDefault="003A1C50" w:rsidP="001C7DBB">
      <w:pPr>
        <w:spacing w:after="0" w:line="240" w:lineRule="auto"/>
      </w:pPr>
      <w:r>
        <w:continuationSeparator/>
      </w:r>
    </w:p>
  </w:footnote>
  <w:footnote w:id="1">
    <w:p w14:paraId="54E7923A"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424A.002, subd. 2.</w:t>
      </w:r>
    </w:p>
  </w:footnote>
  <w:footnote w:id="2">
    <w:p w14:paraId="52E19BF4"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138.17; 317A.461.</w:t>
      </w:r>
    </w:p>
  </w:footnote>
  <w:footnote w:id="3">
    <w:p w14:paraId="3428B429"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424A.001, subd. 4.</w:t>
      </w:r>
    </w:p>
  </w:footnote>
  <w:footnote w:id="4">
    <w:p w14:paraId="18945E8A" w14:textId="77777777" w:rsidR="006A22BA" w:rsidRDefault="006A22BA" w:rsidP="006A22BA">
      <w:pPr>
        <w:pStyle w:val="FootnoteText"/>
      </w:pPr>
      <w:r>
        <w:rPr>
          <w:rStyle w:val="FootnoteReference"/>
        </w:rPr>
        <w:footnoteRef/>
      </w:r>
      <w:r>
        <w:t xml:space="preserve"> Minn. Stat. § 424A.001, subd. 11.</w:t>
      </w:r>
    </w:p>
  </w:footnote>
  <w:footnote w:id="5">
    <w:p w14:paraId="0EFB9F37" w14:textId="77777777" w:rsidR="006A22BA" w:rsidRDefault="006A22BA" w:rsidP="006A22BA">
      <w:pPr>
        <w:pStyle w:val="FootnoteText"/>
      </w:pPr>
      <w:r>
        <w:rPr>
          <w:rStyle w:val="FootnoteReference"/>
        </w:rPr>
        <w:footnoteRef/>
      </w:r>
      <w:r>
        <w:t xml:space="preserve"> Minn. Stat. § 424A.01, subd. 5.</w:t>
      </w:r>
    </w:p>
  </w:footnote>
  <w:footnote w:id="6">
    <w:p w14:paraId="6617B49B" w14:textId="77777777" w:rsidR="006A22BA" w:rsidRDefault="006A22BA" w:rsidP="006A22BA">
      <w:pPr>
        <w:pStyle w:val="FootnoteText"/>
      </w:pPr>
      <w:r>
        <w:rPr>
          <w:rStyle w:val="FootnoteReference"/>
        </w:rPr>
        <w:footnoteRef/>
      </w:r>
      <w:r>
        <w:t xml:space="preserve"> Minn. Stat. § 424A.01, subd. 1.</w:t>
      </w:r>
    </w:p>
  </w:footnote>
  <w:footnote w:id="7">
    <w:p w14:paraId="36787DEB" w14:textId="77777777" w:rsidR="006A22BA" w:rsidRDefault="006A22BA" w:rsidP="006A22BA">
      <w:pPr>
        <w:pStyle w:val="FootnoteText"/>
      </w:pPr>
      <w:r>
        <w:rPr>
          <w:rStyle w:val="FootnoteReference"/>
        </w:rPr>
        <w:footnoteRef/>
      </w:r>
      <w:r>
        <w:t xml:space="preserve"> Minn. Stat. § 424A.01, subd. 1.</w:t>
      </w:r>
    </w:p>
  </w:footnote>
  <w:footnote w:id="8">
    <w:p w14:paraId="47837185" w14:textId="77777777" w:rsidR="006A22BA" w:rsidRDefault="006A22BA" w:rsidP="006A22BA">
      <w:pPr>
        <w:pStyle w:val="FootnoteText"/>
      </w:pPr>
      <w:r>
        <w:rPr>
          <w:rStyle w:val="FootnoteReference"/>
        </w:rPr>
        <w:footnoteRef/>
      </w:r>
      <w:r>
        <w:t xml:space="preserve"> Minn. Stat. § 424A.01, subd. 4(a).</w:t>
      </w:r>
    </w:p>
  </w:footnote>
  <w:footnote w:id="9">
    <w:p w14:paraId="18A6CA4B" w14:textId="77777777" w:rsidR="006A22BA" w:rsidRDefault="006A22BA" w:rsidP="006A22BA">
      <w:pPr>
        <w:pStyle w:val="FootnoteText"/>
      </w:pPr>
      <w:r>
        <w:rPr>
          <w:rStyle w:val="FootnoteReference"/>
        </w:rPr>
        <w:footnoteRef/>
      </w:r>
      <w:r>
        <w:t xml:space="preserve"> Minn. Stat. § 424A.001, subd. 12.</w:t>
      </w:r>
    </w:p>
  </w:footnote>
  <w:footnote w:id="10">
    <w:p w14:paraId="51AB63F4"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424A.06, subd. 2.</w:t>
      </w:r>
    </w:p>
  </w:footnote>
  <w:footnote w:id="11">
    <w:p w14:paraId="37267723"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rsidRPr="00046B7E">
            <w:t>Minn.</w:t>
          </w:r>
        </w:smartTag>
      </w:smartTag>
      <w:r w:rsidRPr="00046B7E">
        <w:t xml:space="preserve"> Stat. § 424A.01.</w:t>
      </w:r>
    </w:p>
  </w:footnote>
  <w:footnote w:id="12">
    <w:p w14:paraId="59B537FB" w14:textId="77777777" w:rsidR="006A22BA" w:rsidRDefault="006A22BA" w:rsidP="006A22BA">
      <w:pPr>
        <w:pStyle w:val="FootnoteText"/>
      </w:pPr>
      <w:r>
        <w:rPr>
          <w:rStyle w:val="FootnoteReference"/>
        </w:rPr>
        <w:footnoteRef/>
      </w:r>
      <w:r>
        <w:t xml:space="preserve"> Minn. Stat. § 424A.003.</w:t>
      </w:r>
    </w:p>
  </w:footnote>
  <w:footnote w:id="13">
    <w:p w14:paraId="18316FDA" w14:textId="77777777" w:rsidR="006A22BA" w:rsidRDefault="006A22BA" w:rsidP="006A22BA">
      <w:pPr>
        <w:pStyle w:val="FootnoteText"/>
      </w:pPr>
      <w:r>
        <w:rPr>
          <w:rStyle w:val="FootnoteReference"/>
        </w:rPr>
        <w:footnoteRef/>
      </w:r>
      <w:r>
        <w:t xml:space="preserve"> Minn. Stat. § 424A.02, subd. 1(a).</w:t>
      </w:r>
    </w:p>
  </w:footnote>
  <w:footnote w:id="14">
    <w:p w14:paraId="3B9CC59A" w14:textId="77777777" w:rsidR="006A22BA" w:rsidRDefault="006A22BA" w:rsidP="006A22BA">
      <w:pPr>
        <w:pStyle w:val="FootnoteText"/>
      </w:pPr>
      <w:r>
        <w:rPr>
          <w:rStyle w:val="FootnoteReference"/>
        </w:rPr>
        <w:footnoteRef/>
      </w:r>
      <w:r>
        <w:t xml:space="preserve"> Minn. Stat. § 424A.001, subd. 9(a).</w:t>
      </w:r>
    </w:p>
  </w:footnote>
  <w:footnote w:id="15">
    <w:p w14:paraId="085582C2" w14:textId="77777777" w:rsidR="006A22BA" w:rsidRDefault="006A22BA" w:rsidP="006A22BA">
      <w:pPr>
        <w:pStyle w:val="FootnoteText"/>
        <w:ind w:left="180" w:hanging="180"/>
      </w:pPr>
      <w:r>
        <w:rPr>
          <w:rStyle w:val="FootnoteReference"/>
        </w:rPr>
        <w:footnoteRef/>
      </w:r>
      <w:r>
        <w:t xml:space="preserve"> </w:t>
      </w:r>
      <w:bookmarkStart w:id="4" w:name="_Hlk216777762"/>
      <w:r w:rsidRPr="005D5DA1">
        <w:t xml:space="preserve">Resumption service requirements do not apply to leaves of absence made available by federal statute, such as the Family Medical Leave Act and the Uniformed Services Employment and Reemployment Rights Act, and do not apply to leaves of absence made available by state statute, such as MN Paid Leave, Parental Leave Act, the Leave for Organ Donation Act, the Leave for Civil Air Patrol Service Act, the Leave for Immediate Family Members of Military Personnel Injured or Killed in Active Service Act, or the Protection of Jurors’ Employment Act. </w:t>
      </w:r>
      <w:r w:rsidRPr="005D5DA1">
        <w:rPr>
          <w:i/>
          <w:iCs/>
        </w:rPr>
        <w:t>See</w:t>
      </w:r>
      <w:r w:rsidRPr="005D5DA1">
        <w:t xml:space="preserve"> Minn. Stat. § 424A.01, subd. 6.</w:t>
      </w:r>
      <w:bookmarkEnd w:id="4"/>
    </w:p>
  </w:footnote>
  <w:footnote w:id="16">
    <w:p w14:paraId="53860FD6" w14:textId="77777777" w:rsidR="006A22BA" w:rsidRDefault="006A22BA" w:rsidP="006A22BA">
      <w:pPr>
        <w:pStyle w:val="FootnoteText"/>
      </w:pPr>
      <w:r>
        <w:rPr>
          <w:rStyle w:val="FootnoteReference"/>
        </w:rPr>
        <w:footnoteRef/>
      </w:r>
      <w:r>
        <w:t xml:space="preserve"> Minn. Stat. § 424A.02, subd. 3(c).</w:t>
      </w:r>
    </w:p>
  </w:footnote>
  <w:footnote w:id="17">
    <w:p w14:paraId="591A69E5" w14:textId="77777777" w:rsidR="006A22BA" w:rsidRPr="00584A0D" w:rsidRDefault="006A22BA" w:rsidP="006A22BA">
      <w:pPr>
        <w:spacing w:after="0"/>
        <w:rPr>
          <w:sz w:val="20"/>
        </w:rPr>
      </w:pPr>
      <w:r w:rsidRPr="00584A0D">
        <w:rPr>
          <w:rStyle w:val="FootnoteReference"/>
          <w:sz w:val="20"/>
        </w:rPr>
        <w:footnoteRef/>
      </w:r>
      <w:r w:rsidRPr="00584A0D">
        <w:rPr>
          <w:sz w:val="20"/>
        </w:rPr>
        <w:t xml:space="preserve"> Minn. Stat. § 424A.01, subd. 6.</w:t>
      </w:r>
    </w:p>
  </w:footnote>
  <w:footnote w:id="18">
    <w:p w14:paraId="655D5845" w14:textId="77777777" w:rsidR="006A22BA" w:rsidRDefault="006A22BA" w:rsidP="006A22BA">
      <w:pPr>
        <w:pStyle w:val="FootnoteText"/>
      </w:pPr>
      <w:r>
        <w:rPr>
          <w:rStyle w:val="FootnoteReference"/>
        </w:rPr>
        <w:footnoteRef/>
      </w:r>
      <w:r>
        <w:t xml:space="preserve"> Minn. Stat. § 424A.01, subd. 6(b)(2).</w:t>
      </w:r>
    </w:p>
  </w:footnote>
  <w:footnote w:id="19">
    <w:p w14:paraId="4910465A" w14:textId="77777777" w:rsidR="006A22BA" w:rsidRPr="00584A0D" w:rsidRDefault="006A22BA" w:rsidP="006A22BA">
      <w:pPr>
        <w:spacing w:after="0"/>
        <w:rPr>
          <w:sz w:val="20"/>
        </w:rPr>
      </w:pPr>
      <w:r w:rsidRPr="00584A0D">
        <w:rPr>
          <w:rStyle w:val="FootnoteReference"/>
          <w:sz w:val="20"/>
        </w:rPr>
        <w:footnoteRef/>
      </w:r>
      <w:r w:rsidRPr="00584A0D">
        <w:rPr>
          <w:sz w:val="20"/>
        </w:rPr>
        <w:t xml:space="preserve"> Minn. Stat. § 424A.01, subd. 6</w:t>
      </w:r>
      <w:r>
        <w:rPr>
          <w:sz w:val="20"/>
        </w:rPr>
        <w:t>(d and f)</w:t>
      </w:r>
      <w:r w:rsidRPr="00584A0D">
        <w:rPr>
          <w:sz w:val="20"/>
        </w:rPr>
        <w:t>.</w:t>
      </w:r>
    </w:p>
  </w:footnote>
  <w:footnote w:id="20">
    <w:p w14:paraId="1067CB22" w14:textId="77777777" w:rsidR="006A22BA" w:rsidRDefault="006A22BA" w:rsidP="006A22BA">
      <w:pPr>
        <w:pStyle w:val="FootnoteText"/>
      </w:pPr>
      <w:r>
        <w:rPr>
          <w:rStyle w:val="FootnoteReference"/>
        </w:rPr>
        <w:footnoteRef/>
      </w:r>
      <w:r>
        <w:t xml:space="preserve"> Minn. Stat. § 424A.01, subd. 6(b)(3).</w:t>
      </w:r>
    </w:p>
  </w:footnote>
  <w:footnote w:id="21">
    <w:p w14:paraId="78E8820F" w14:textId="77777777" w:rsidR="006A22BA" w:rsidRDefault="006A22BA" w:rsidP="006A22BA">
      <w:pPr>
        <w:pStyle w:val="FootnoteText"/>
      </w:pPr>
      <w:r>
        <w:rPr>
          <w:rStyle w:val="FootnoteReference"/>
        </w:rPr>
        <w:footnoteRef/>
      </w:r>
      <w:r>
        <w:t xml:space="preserve"> Minn. Stat. § 424A.01, subd. 6(b)(4).</w:t>
      </w:r>
    </w:p>
  </w:footnote>
  <w:footnote w:id="22">
    <w:p w14:paraId="0AD267D2" w14:textId="77777777" w:rsidR="006A22BA" w:rsidRPr="00584A0D" w:rsidRDefault="006A22BA" w:rsidP="006A22BA">
      <w:pPr>
        <w:spacing w:after="0"/>
        <w:rPr>
          <w:sz w:val="20"/>
        </w:rPr>
      </w:pPr>
      <w:r w:rsidRPr="00584A0D">
        <w:rPr>
          <w:rStyle w:val="FootnoteReference"/>
          <w:sz w:val="20"/>
        </w:rPr>
        <w:footnoteRef/>
      </w:r>
      <w:r w:rsidRPr="00584A0D">
        <w:rPr>
          <w:sz w:val="20"/>
        </w:rPr>
        <w:t xml:space="preserve"> Minn. Stat. § 424A.01, subd. 6</w:t>
      </w:r>
      <w:r>
        <w:rPr>
          <w:sz w:val="20"/>
        </w:rPr>
        <w:t>(c)</w:t>
      </w:r>
      <w:r w:rsidRPr="00584A0D">
        <w:rPr>
          <w:sz w:val="20"/>
        </w:rPr>
        <w:t>.</w:t>
      </w:r>
    </w:p>
  </w:footnote>
  <w:footnote w:id="23">
    <w:p w14:paraId="44E5AC32" w14:textId="77777777" w:rsidR="006A22BA" w:rsidRPr="005D4DA5" w:rsidRDefault="006A22BA" w:rsidP="006A22BA">
      <w:pPr>
        <w:spacing w:after="0"/>
        <w:ind w:left="180" w:hanging="180"/>
        <w:rPr>
          <w:sz w:val="20"/>
        </w:rPr>
      </w:pPr>
      <w:r w:rsidRPr="005D4DA5">
        <w:rPr>
          <w:rStyle w:val="FootnoteReference"/>
          <w:sz w:val="20"/>
        </w:rPr>
        <w:footnoteRef/>
      </w:r>
      <w:r w:rsidRPr="005D4DA5">
        <w:rPr>
          <w:sz w:val="20"/>
        </w:rPr>
        <w:t xml:space="preserve"> </w:t>
      </w:r>
      <w:smartTag w:uri="urn:schemas-microsoft-com:office:smarttags" w:element="place">
        <w:smartTag w:uri="urn:schemas-microsoft-com:office:smarttags" w:element="State">
          <w:r w:rsidRPr="005D4DA5">
            <w:rPr>
              <w:sz w:val="20"/>
            </w:rPr>
            <w:t>Minn.</w:t>
          </w:r>
        </w:smartTag>
      </w:smartTag>
      <w:r w:rsidRPr="005D4DA5">
        <w:rPr>
          <w:sz w:val="20"/>
        </w:rPr>
        <w:t xml:space="preserve"> Stat. § 424A.021.</w:t>
      </w:r>
      <w:r>
        <w:rPr>
          <w:sz w:val="20"/>
        </w:rPr>
        <w:t xml:space="preserve"> In some instances, service other than service with the Armed Forces may qualify. </w:t>
      </w:r>
      <w:r>
        <w:rPr>
          <w:i/>
          <w:sz w:val="20"/>
        </w:rPr>
        <w:t>See</w:t>
      </w:r>
      <w:r>
        <w:rPr>
          <w:sz w:val="20"/>
        </w:rPr>
        <w:t xml:space="preserve"> 38 U.S.C. § 4303(13) (“service in the uniformed services”).</w:t>
      </w:r>
    </w:p>
  </w:footnote>
  <w:footnote w:id="24">
    <w:p w14:paraId="3A0BC9E3"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356A.04, subd. 1.</w:t>
      </w:r>
    </w:p>
  </w:footnote>
  <w:footnote w:id="25">
    <w:p w14:paraId="714CED7E"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356A.02, subd. 2.</w:t>
      </w:r>
    </w:p>
  </w:footnote>
  <w:footnote w:id="26">
    <w:p w14:paraId="2F3FE76C"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356A.13, subd. 2.</w:t>
      </w:r>
    </w:p>
  </w:footnote>
  <w:footnote w:id="27">
    <w:p w14:paraId="419DDC65" w14:textId="77777777" w:rsidR="006A22BA" w:rsidRPr="00584A0D" w:rsidRDefault="006A22BA" w:rsidP="006A22BA">
      <w:pPr>
        <w:spacing w:after="0"/>
        <w:rPr>
          <w:sz w:val="20"/>
        </w:rPr>
      </w:pPr>
      <w:r w:rsidRPr="00584A0D">
        <w:rPr>
          <w:rStyle w:val="FootnoteReference"/>
          <w:sz w:val="20"/>
        </w:rPr>
        <w:footnoteRef/>
      </w:r>
      <w:r w:rsidRPr="00584A0D">
        <w:rPr>
          <w:sz w:val="20"/>
        </w:rPr>
        <w:t xml:space="preserve"> M</w:t>
      </w:r>
      <w:r>
        <w:rPr>
          <w:sz w:val="20"/>
        </w:rPr>
        <w:t>inn. Stat. § 424A.04, subd. 1(c).</w:t>
      </w:r>
    </w:p>
  </w:footnote>
  <w:footnote w:id="28">
    <w:p w14:paraId="601CF771" w14:textId="77777777" w:rsidR="006A22BA" w:rsidRDefault="006A22BA" w:rsidP="006A22BA">
      <w:pPr>
        <w:pStyle w:val="FootnoteText"/>
      </w:pPr>
      <w:r>
        <w:rPr>
          <w:rStyle w:val="FootnoteReference"/>
        </w:rPr>
        <w:footnoteRef/>
      </w:r>
      <w:r>
        <w:t xml:space="preserve"> Minn. Stat. § 424A.04, subd. 1(c).</w:t>
      </w:r>
    </w:p>
  </w:footnote>
  <w:footnote w:id="29">
    <w:p w14:paraId="524D8157" w14:textId="77777777" w:rsidR="006A22BA" w:rsidRPr="0002355F" w:rsidRDefault="006A22BA" w:rsidP="006A22BA">
      <w:pPr>
        <w:spacing w:after="0"/>
        <w:rPr>
          <w:sz w:val="20"/>
        </w:rPr>
      </w:pPr>
      <w:r w:rsidRPr="005D4DA5">
        <w:rPr>
          <w:rStyle w:val="FootnoteReference"/>
          <w:sz w:val="20"/>
        </w:rPr>
        <w:footnoteRef/>
      </w:r>
      <w:r w:rsidRPr="005D4DA5">
        <w:rPr>
          <w:sz w:val="20"/>
        </w:rPr>
        <w:t xml:space="preserve"> Minn. Stat. § 424A</w:t>
      </w:r>
      <w:r>
        <w:rPr>
          <w:sz w:val="20"/>
        </w:rPr>
        <w:t xml:space="preserve">.04, subd. 1; </w:t>
      </w:r>
      <w:r>
        <w:rPr>
          <w:i/>
          <w:sz w:val="20"/>
        </w:rPr>
        <w:t>see also</w:t>
      </w:r>
      <w:r>
        <w:rPr>
          <w:sz w:val="20"/>
        </w:rPr>
        <w:t xml:space="preserve"> Minn. Stat. § 317A.305.</w:t>
      </w:r>
    </w:p>
  </w:footnote>
  <w:footnote w:id="30">
    <w:p w14:paraId="0267D7E7" w14:textId="77777777" w:rsidR="006A22BA" w:rsidRPr="005020E9" w:rsidRDefault="006A22BA" w:rsidP="006A22BA">
      <w:pPr>
        <w:spacing w:after="0"/>
        <w:rPr>
          <w:sz w:val="20"/>
        </w:rPr>
      </w:pPr>
      <w:r w:rsidRPr="005020E9">
        <w:rPr>
          <w:rStyle w:val="FootnoteReference"/>
          <w:sz w:val="20"/>
        </w:rPr>
        <w:footnoteRef/>
      </w:r>
      <w:r w:rsidRPr="005020E9">
        <w:rPr>
          <w:sz w:val="20"/>
        </w:rPr>
        <w:t xml:space="preserve"> Minn. Stat. § </w:t>
      </w:r>
      <w:r>
        <w:rPr>
          <w:sz w:val="20"/>
        </w:rPr>
        <w:t>424A.014, subd. 4</w:t>
      </w:r>
      <w:r w:rsidRPr="005020E9">
        <w:rPr>
          <w:sz w:val="20"/>
        </w:rPr>
        <w:t>.</w:t>
      </w:r>
    </w:p>
  </w:footnote>
  <w:footnote w:id="31">
    <w:p w14:paraId="64D25E9B" w14:textId="77777777" w:rsidR="006A22BA" w:rsidRPr="005020E9" w:rsidRDefault="006A22BA" w:rsidP="006A22BA">
      <w:pPr>
        <w:pStyle w:val="FootnoteText"/>
        <w:ind w:left="180" w:hanging="180"/>
        <w:jc w:val="both"/>
      </w:pPr>
      <w:r w:rsidRPr="005020E9">
        <w:rPr>
          <w:rStyle w:val="FootnoteReference"/>
        </w:rPr>
        <w:footnoteRef/>
      </w:r>
      <w:r w:rsidRPr="005020E9">
        <w:t xml:space="preserve"> </w:t>
      </w:r>
      <w:r>
        <w:t>Salary amounts paid to non-Officer T</w:t>
      </w:r>
      <w:r w:rsidRPr="005020E9">
        <w:t>rustees of the relief association must be approved by the governing body of the entity responsible for meeting any minimum</w:t>
      </w:r>
      <w:r>
        <w:t xml:space="preserve"> obligation. Salaries paid to O</w:t>
      </w:r>
      <w:r w:rsidRPr="005020E9">
        <w:t>fficers of the relief association do not require this approval.</w:t>
      </w:r>
      <w:bookmarkStart w:id="13" w:name="_Hlk216777777"/>
      <w:r>
        <w:t xml:space="preserve"> </w:t>
      </w:r>
      <w:r w:rsidRPr="005D5DA1">
        <w:rPr>
          <w:i/>
          <w:iCs/>
        </w:rPr>
        <w:t>See</w:t>
      </w:r>
      <w:r>
        <w:t xml:space="preserve"> </w:t>
      </w:r>
      <w:r w:rsidRPr="005020E9">
        <w:t xml:space="preserve">Minn. Stat. § </w:t>
      </w:r>
      <w:r>
        <w:t>424A.05, subd. 3b.</w:t>
      </w:r>
      <w:bookmarkEnd w:id="13"/>
    </w:p>
  </w:footnote>
  <w:footnote w:id="32">
    <w:p w14:paraId="75844829" w14:textId="77777777" w:rsidR="006A22BA" w:rsidRDefault="006A22BA" w:rsidP="006A22BA">
      <w:pPr>
        <w:pStyle w:val="FootnoteText"/>
        <w:ind w:left="180" w:hanging="180"/>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317A.431. The relief association may hold additional regular meetings during the year. </w:t>
      </w:r>
      <w:r w:rsidRPr="0070224A">
        <w:rPr>
          <w:i/>
          <w:iCs/>
        </w:rPr>
        <w:t>See also</w:t>
      </w:r>
      <w:r>
        <w:t xml:space="preserve"> Minn. Stat. § 317A.111, subd. 3(21).</w:t>
      </w:r>
    </w:p>
  </w:footnote>
  <w:footnote w:id="33">
    <w:p w14:paraId="6ED1344B" w14:textId="77777777" w:rsidR="006A22BA" w:rsidRDefault="006A22BA" w:rsidP="006A22BA">
      <w:pPr>
        <w:pStyle w:val="FootnoteText"/>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317A.433.</w:t>
      </w:r>
    </w:p>
  </w:footnote>
  <w:footnote w:id="34">
    <w:p w14:paraId="6AD0148F" w14:textId="77777777" w:rsidR="006A22BA" w:rsidRDefault="006A22BA" w:rsidP="006A22BA">
      <w:pPr>
        <w:pStyle w:val="FootnoteText"/>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13D.04; 317A.231.</w:t>
      </w:r>
    </w:p>
  </w:footnote>
  <w:footnote w:id="35">
    <w:p w14:paraId="4BB1A0C5" w14:textId="77777777" w:rsidR="006A22BA" w:rsidRPr="0035159A" w:rsidRDefault="006A22BA" w:rsidP="006A22BA">
      <w:pPr>
        <w:pStyle w:val="FootnoteText"/>
        <w:jc w:val="both"/>
      </w:pPr>
      <w:r>
        <w:rPr>
          <w:rStyle w:val="FootnoteReference"/>
        </w:rPr>
        <w:footnoteRef/>
      </w:r>
      <w:r>
        <w:t xml:space="preserve"> Minn. Stat. § 317A.231.</w:t>
      </w:r>
    </w:p>
  </w:footnote>
  <w:footnote w:id="36">
    <w:p w14:paraId="787171EA" w14:textId="77777777" w:rsidR="006A22BA" w:rsidRDefault="006A22BA" w:rsidP="006A22BA">
      <w:pPr>
        <w:spacing w:after="0"/>
        <w:jc w:val="both"/>
      </w:pPr>
      <w:r w:rsidRPr="00E605C8">
        <w:rPr>
          <w:rStyle w:val="FootnoteReference"/>
          <w:sz w:val="20"/>
        </w:rPr>
        <w:footnoteRef/>
      </w:r>
      <w:r w:rsidRPr="00E605C8">
        <w:rPr>
          <w:sz w:val="20"/>
        </w:rPr>
        <w:t xml:space="preserve"> </w:t>
      </w:r>
      <w:smartTag w:uri="urn:schemas-microsoft-com:office:smarttags" w:element="place">
        <w:smartTag w:uri="urn:schemas-microsoft-com:office:smarttags" w:element="State">
          <w:r w:rsidRPr="00E605C8">
            <w:rPr>
              <w:sz w:val="20"/>
            </w:rPr>
            <w:t>Minn.</w:t>
          </w:r>
        </w:smartTag>
      </w:smartTag>
      <w:r w:rsidRPr="00E605C8">
        <w:rPr>
          <w:sz w:val="20"/>
        </w:rPr>
        <w:t xml:space="preserve"> Stat. § 13D.04</w:t>
      </w:r>
      <w:r>
        <w:rPr>
          <w:sz w:val="20"/>
        </w:rPr>
        <w:t xml:space="preserve">; </w:t>
      </w:r>
      <w:r>
        <w:rPr>
          <w:i/>
          <w:sz w:val="20"/>
        </w:rPr>
        <w:t>see also</w:t>
      </w:r>
      <w:r>
        <w:rPr>
          <w:sz w:val="20"/>
        </w:rPr>
        <w:t xml:space="preserve"> Minn. Stat. § 317A.435</w:t>
      </w:r>
      <w:r w:rsidRPr="00E605C8">
        <w:rPr>
          <w:sz w:val="20"/>
        </w:rPr>
        <w:t>.</w:t>
      </w:r>
    </w:p>
  </w:footnote>
  <w:footnote w:id="37">
    <w:p w14:paraId="332C21BC" w14:textId="77777777" w:rsidR="006A22BA" w:rsidRDefault="006A22BA" w:rsidP="006A22BA">
      <w:pPr>
        <w:pStyle w:val="FootnoteText"/>
      </w:pPr>
      <w:r>
        <w:rPr>
          <w:rStyle w:val="FootnoteReference"/>
        </w:rPr>
        <w:footnoteRef/>
      </w:r>
      <w:r>
        <w:t xml:space="preserve"> Minn. Stat. §§ 317A.433; 317A.435 (additional requirements regarding notice).</w:t>
      </w:r>
    </w:p>
  </w:footnote>
  <w:footnote w:id="38">
    <w:p w14:paraId="3F16E95C"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w:t>
      </w:r>
      <w:r>
        <w:t>ch. 13D.</w:t>
      </w:r>
    </w:p>
  </w:footnote>
  <w:footnote w:id="39">
    <w:p w14:paraId="6D0353DF"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13D.04, subd. 1.</w:t>
      </w:r>
    </w:p>
  </w:footnote>
  <w:footnote w:id="40">
    <w:p w14:paraId="33B58FF8"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13D.04, subd. 2.</w:t>
      </w:r>
    </w:p>
  </w:footnote>
  <w:footnote w:id="41">
    <w:p w14:paraId="5760DD9B"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13D.04, subd. 4.</w:t>
      </w:r>
    </w:p>
  </w:footnote>
  <w:footnote w:id="42">
    <w:p w14:paraId="3A226C35"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317A.451.</w:t>
      </w:r>
    </w:p>
  </w:footnote>
  <w:footnote w:id="43">
    <w:p w14:paraId="559E127B"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317A.235.</w:t>
      </w:r>
    </w:p>
  </w:footnote>
  <w:footnote w:id="44">
    <w:p w14:paraId="2C37E1BC"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317A.181, subd. 2; 317A.441; 317A.443.</w:t>
      </w:r>
    </w:p>
  </w:footnote>
  <w:footnote w:id="45">
    <w:p w14:paraId="76DBB618"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317A.201; 356A.02, subd. 2.</w:t>
      </w:r>
    </w:p>
  </w:footnote>
  <w:footnote w:id="46">
    <w:p w14:paraId="65E5BDE3" w14:textId="77777777" w:rsidR="006A22BA" w:rsidRDefault="006A22BA" w:rsidP="006A22BA">
      <w:pPr>
        <w:pStyle w:val="FootnoteText"/>
      </w:pPr>
      <w:r>
        <w:rPr>
          <w:rStyle w:val="FootnoteReference"/>
        </w:rPr>
        <w:footnoteRef/>
      </w:r>
      <w:r>
        <w:t xml:space="preserve"> Minn. Stat. § 356.633, subd. 4.</w:t>
      </w:r>
    </w:p>
  </w:footnote>
  <w:footnote w:id="47">
    <w:p w14:paraId="39B2A161"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424A.015, subd. 6</w:t>
      </w:r>
    </w:p>
  </w:footnote>
  <w:footnote w:id="48">
    <w:p w14:paraId="14E5E001" w14:textId="77777777" w:rsidR="006A22BA" w:rsidRDefault="006A22BA" w:rsidP="006A22BA">
      <w:pPr>
        <w:pStyle w:val="FootnoteText"/>
      </w:pPr>
      <w:r>
        <w:rPr>
          <w:rStyle w:val="FootnoteReference"/>
        </w:rPr>
        <w:footnoteRef/>
      </w:r>
      <w:r>
        <w:t xml:space="preserve"> Minn. Stat. § 424A.05, subd. 5.</w:t>
      </w:r>
    </w:p>
  </w:footnote>
  <w:footnote w:id="49">
    <w:p w14:paraId="51CF5111" w14:textId="77777777" w:rsidR="006A22BA" w:rsidRDefault="006A22BA" w:rsidP="006A22BA">
      <w:pPr>
        <w:pStyle w:val="FootnoteText"/>
      </w:pPr>
      <w:r>
        <w:rPr>
          <w:rStyle w:val="FootnoteReference"/>
        </w:rPr>
        <w:footnoteRef/>
      </w:r>
      <w:r>
        <w:t xml:space="preserve"> Minn. Stat. § 518.58, subd. 4.</w:t>
      </w:r>
    </w:p>
  </w:footnote>
  <w:footnote w:id="50">
    <w:p w14:paraId="1965D6B0" w14:textId="77777777" w:rsidR="006A22BA" w:rsidRDefault="006A22BA" w:rsidP="006A22BA">
      <w:pPr>
        <w:pStyle w:val="FootnoteText"/>
      </w:pPr>
      <w:r>
        <w:rPr>
          <w:rStyle w:val="FootnoteReference"/>
        </w:rPr>
        <w:footnoteRef/>
      </w:r>
      <w:r>
        <w:t xml:space="preserve"> </w:t>
      </w:r>
      <w:r w:rsidRPr="00286AF2">
        <w:t xml:space="preserve">The maximum lump-sum benefit level for each year of service credited is $20,000 effective </w:t>
      </w:r>
      <w:r>
        <w:t>5/24/2025</w:t>
      </w:r>
      <w:r w:rsidRPr="00286AF2">
        <w:t>.</w:t>
      </w:r>
    </w:p>
  </w:footnote>
  <w:footnote w:id="51">
    <w:p w14:paraId="72E9EBC9" w14:textId="77777777" w:rsidR="006A22BA" w:rsidRDefault="006A22BA" w:rsidP="006A22BA">
      <w:pPr>
        <w:pStyle w:val="FootnoteText"/>
      </w:pPr>
      <w:r>
        <w:rPr>
          <w:rStyle w:val="FootnoteReference"/>
        </w:rPr>
        <w:footnoteRef/>
      </w:r>
      <w:r>
        <w:t xml:space="preserve"> Minn. Stat. § 424A.02, subds. 1, 2.</w:t>
      </w:r>
    </w:p>
  </w:footnote>
  <w:footnote w:id="52">
    <w:p w14:paraId="130773A9" w14:textId="77777777" w:rsidR="006A22BA" w:rsidRDefault="006A22BA" w:rsidP="006A22BA">
      <w:pPr>
        <w:pStyle w:val="FootnoteText"/>
      </w:pPr>
      <w:r>
        <w:rPr>
          <w:rStyle w:val="FootnoteReference"/>
        </w:rPr>
        <w:footnoteRef/>
      </w:r>
      <w:r>
        <w:t xml:space="preserve"> Minn. Stat. § 424A.02, subd. 1.</w:t>
      </w:r>
    </w:p>
  </w:footnote>
  <w:footnote w:id="53">
    <w:p w14:paraId="1FECD4C4" w14:textId="77777777" w:rsidR="006A22BA" w:rsidRDefault="006A22BA" w:rsidP="006A22BA">
      <w:pPr>
        <w:spacing w:after="0"/>
        <w:ind w:left="270" w:hanging="270"/>
      </w:pPr>
      <w:r w:rsidRPr="00EF3C0D">
        <w:rPr>
          <w:rStyle w:val="FootnoteReference"/>
          <w:sz w:val="20"/>
        </w:rPr>
        <w:footnoteRef/>
      </w:r>
      <w:r>
        <w:rPr>
          <w:sz w:val="20"/>
        </w:rPr>
        <w:t xml:space="preserve"> </w:t>
      </w:r>
      <w:r w:rsidRPr="00EF3C0D">
        <w:rPr>
          <w:sz w:val="20"/>
        </w:rPr>
        <w:t>Minn. Stat. § 424A.02, subd. 2.</w:t>
      </w:r>
    </w:p>
  </w:footnote>
  <w:footnote w:id="54">
    <w:p w14:paraId="5BAB29C9" w14:textId="77777777" w:rsidR="006A22BA" w:rsidRPr="00584A0D" w:rsidRDefault="006A22BA" w:rsidP="006A22BA">
      <w:pPr>
        <w:spacing w:after="0"/>
        <w:jc w:val="both"/>
        <w:rPr>
          <w:sz w:val="20"/>
        </w:rPr>
      </w:pPr>
      <w:r w:rsidRPr="00584A0D">
        <w:rPr>
          <w:rStyle w:val="FootnoteReference"/>
          <w:sz w:val="20"/>
        </w:rPr>
        <w:footnoteRef/>
      </w:r>
      <w:r w:rsidRPr="00584A0D">
        <w:rPr>
          <w:sz w:val="20"/>
        </w:rPr>
        <w:t xml:space="preserve"> Minn. Stat. § 424A.015, subd. 3.</w:t>
      </w:r>
    </w:p>
  </w:footnote>
  <w:footnote w:id="55">
    <w:p w14:paraId="506EE1E7" w14:textId="77777777" w:rsidR="006A22BA" w:rsidRPr="00584A0D" w:rsidRDefault="006A22BA" w:rsidP="006A22BA">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0" w:name="_Hlk213828992"/>
      <w:r>
        <w:rPr>
          <w:sz w:val="20"/>
        </w:rPr>
        <w:t xml:space="preserve">; </w:t>
      </w:r>
      <w:r w:rsidRPr="006B12B4">
        <w:rPr>
          <w:i/>
          <w:iCs/>
          <w:sz w:val="20"/>
        </w:rPr>
        <w:t>see also</w:t>
      </w:r>
      <w:r>
        <w:rPr>
          <w:sz w:val="20"/>
        </w:rPr>
        <w:t xml:space="preserve"> Minn. Stat. § 356.633, subd. 1. </w:t>
      </w:r>
      <w:bookmarkEnd w:id="20"/>
    </w:p>
  </w:footnote>
  <w:footnote w:id="56">
    <w:p w14:paraId="48DD4B9C" w14:textId="77777777" w:rsidR="006A22BA" w:rsidRPr="00584A0D" w:rsidRDefault="006A22BA" w:rsidP="006A22BA">
      <w:pPr>
        <w:spacing w:after="0"/>
        <w:jc w:val="both"/>
        <w:rPr>
          <w:sz w:val="20"/>
        </w:rPr>
      </w:pPr>
      <w:r w:rsidRPr="00584A0D">
        <w:rPr>
          <w:rStyle w:val="FootnoteReference"/>
          <w:sz w:val="20"/>
        </w:rPr>
        <w:footnoteRef/>
      </w:r>
      <w:r w:rsidRPr="00584A0D">
        <w:rPr>
          <w:sz w:val="20"/>
        </w:rPr>
        <w:t xml:space="preserve"> Minn. Stat. § 424A.015, subd. </w:t>
      </w:r>
      <w:bookmarkStart w:id="21" w:name="_Hlk215043782"/>
      <w:r>
        <w:rPr>
          <w:sz w:val="20"/>
        </w:rPr>
        <w:t xml:space="preserve">4; </w:t>
      </w:r>
      <w:r w:rsidRPr="006B12B4">
        <w:rPr>
          <w:i/>
          <w:iCs/>
          <w:sz w:val="20"/>
        </w:rPr>
        <w:t>see also</w:t>
      </w:r>
      <w:r>
        <w:rPr>
          <w:sz w:val="20"/>
        </w:rPr>
        <w:t xml:space="preserve"> Minn. Stat. § 356.633, subd. 1.</w:t>
      </w:r>
      <w:bookmarkEnd w:id="21"/>
    </w:p>
  </w:footnote>
  <w:footnote w:id="57">
    <w:p w14:paraId="6CAA80B4" w14:textId="77777777" w:rsidR="006A22BA" w:rsidRPr="00584A0D" w:rsidRDefault="006A22BA" w:rsidP="006A22BA">
      <w:pPr>
        <w:spacing w:after="0"/>
        <w:jc w:val="both"/>
        <w:rPr>
          <w:sz w:val="20"/>
        </w:rPr>
      </w:pPr>
      <w:r w:rsidRPr="00584A0D">
        <w:rPr>
          <w:rStyle w:val="FootnoteReference"/>
          <w:sz w:val="20"/>
        </w:rPr>
        <w:footnoteRef/>
      </w:r>
      <w:r w:rsidRPr="00584A0D">
        <w:rPr>
          <w:sz w:val="20"/>
        </w:rPr>
        <w:t xml:space="preserve"> Minn. Stat. § 424A.015, subd. 3.</w:t>
      </w:r>
    </w:p>
  </w:footnote>
  <w:footnote w:id="58">
    <w:p w14:paraId="64185BD8" w14:textId="77777777" w:rsidR="006A22BA" w:rsidRPr="00584A0D" w:rsidRDefault="006A22BA" w:rsidP="006A22BA">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2" w:name="_Hlk213829026"/>
      <w:r>
        <w:rPr>
          <w:sz w:val="20"/>
        </w:rPr>
        <w:t xml:space="preserve">; </w:t>
      </w:r>
      <w:r w:rsidRPr="006B12B4">
        <w:rPr>
          <w:i/>
          <w:iCs/>
          <w:sz w:val="20"/>
        </w:rPr>
        <w:t>see also</w:t>
      </w:r>
      <w:r>
        <w:rPr>
          <w:sz w:val="20"/>
        </w:rPr>
        <w:t xml:space="preserve"> Minn. Stat. § 356.633, subd. 1. </w:t>
      </w:r>
      <w:bookmarkEnd w:id="22"/>
    </w:p>
  </w:footnote>
  <w:footnote w:id="59">
    <w:p w14:paraId="15886163" w14:textId="77777777" w:rsidR="006A22BA" w:rsidRPr="00584A0D" w:rsidRDefault="006A22BA" w:rsidP="006A22BA">
      <w:pPr>
        <w:spacing w:after="0"/>
        <w:jc w:val="both"/>
        <w:rPr>
          <w:sz w:val="20"/>
        </w:rPr>
      </w:pPr>
      <w:r w:rsidRPr="00584A0D">
        <w:rPr>
          <w:rStyle w:val="FootnoteReference"/>
          <w:sz w:val="20"/>
        </w:rPr>
        <w:footnoteRef/>
      </w:r>
      <w:r w:rsidRPr="00584A0D">
        <w:rPr>
          <w:sz w:val="20"/>
        </w:rPr>
        <w:t xml:space="preserve"> Minn. Stat. § 424A.015, subd. </w:t>
      </w:r>
      <w:bookmarkStart w:id="23" w:name="_Hlk215043859"/>
      <w:r>
        <w:rPr>
          <w:sz w:val="20"/>
        </w:rPr>
        <w:t xml:space="preserve">4; </w:t>
      </w:r>
      <w:r w:rsidRPr="006B12B4">
        <w:rPr>
          <w:i/>
          <w:iCs/>
          <w:sz w:val="20"/>
        </w:rPr>
        <w:t>see also</w:t>
      </w:r>
      <w:r>
        <w:rPr>
          <w:sz w:val="20"/>
        </w:rPr>
        <w:t xml:space="preserve"> Minn. Stat. § 356.633, subd. 1.</w:t>
      </w:r>
      <w:bookmarkEnd w:id="23"/>
    </w:p>
  </w:footnote>
  <w:footnote w:id="60">
    <w:p w14:paraId="2C0CC65E" w14:textId="77777777" w:rsidR="006A22BA" w:rsidRPr="00584A0D" w:rsidRDefault="006A22BA" w:rsidP="006A22BA">
      <w:pPr>
        <w:spacing w:after="0"/>
        <w:ind w:left="270" w:hanging="270"/>
        <w:jc w:val="both"/>
        <w:rPr>
          <w:sz w:val="20"/>
        </w:rPr>
      </w:pPr>
      <w:r w:rsidRPr="00584A0D">
        <w:rPr>
          <w:rStyle w:val="FootnoteReference"/>
          <w:sz w:val="20"/>
        </w:rPr>
        <w:footnoteRef/>
      </w:r>
      <w:r w:rsidRPr="00584A0D">
        <w:rPr>
          <w:sz w:val="20"/>
        </w:rPr>
        <w:t xml:space="preserve"> Minn. Stat. § 424A.02, subd. 8.</w:t>
      </w:r>
    </w:p>
  </w:footnote>
  <w:footnote w:id="61">
    <w:p w14:paraId="0122CEDB" w14:textId="77777777" w:rsidR="006A22BA" w:rsidRDefault="006A22BA" w:rsidP="006A22BA">
      <w:pPr>
        <w:spacing w:after="0"/>
        <w:jc w:val="both"/>
      </w:pPr>
      <w:r w:rsidRPr="00584A0D">
        <w:rPr>
          <w:rStyle w:val="FootnoteReference"/>
          <w:sz w:val="20"/>
        </w:rPr>
        <w:footnoteRef/>
      </w:r>
      <w:r w:rsidRPr="00584A0D">
        <w:rPr>
          <w:sz w:val="20"/>
        </w:rPr>
        <w:t xml:space="preserve"> </w:t>
      </w:r>
      <w:smartTag w:uri="urn:schemas-microsoft-com:office:smarttags" w:element="place">
        <w:smartTag w:uri="urn:schemas-microsoft-com:office:smarttags" w:element="State">
          <w:r w:rsidRPr="00584A0D">
            <w:rPr>
              <w:sz w:val="20"/>
            </w:rPr>
            <w:t>Minn.</w:t>
          </w:r>
        </w:smartTag>
      </w:smartTag>
      <w:r w:rsidRPr="00584A0D">
        <w:rPr>
          <w:sz w:val="20"/>
        </w:rPr>
        <w:t xml:space="preserve"> Stat. § 424A.10.</w:t>
      </w:r>
    </w:p>
  </w:footnote>
  <w:footnote w:id="62">
    <w:p w14:paraId="2F665EB5" w14:textId="77777777" w:rsidR="006A22BA" w:rsidRDefault="006A22BA" w:rsidP="006A22BA">
      <w:pPr>
        <w:spacing w:after="0"/>
      </w:pPr>
      <w:r w:rsidRPr="00584A0D">
        <w:rPr>
          <w:rStyle w:val="FootnoteReference"/>
          <w:sz w:val="20"/>
        </w:rPr>
        <w:footnoteRef/>
      </w:r>
      <w:r w:rsidRPr="00584A0D">
        <w:rPr>
          <w:sz w:val="20"/>
        </w:rPr>
        <w:t xml:space="preserve"> Minn. Stat. § 424A.02, subd. 7.</w:t>
      </w:r>
    </w:p>
  </w:footnote>
  <w:footnote w:id="63">
    <w:p w14:paraId="054C139C" w14:textId="77777777" w:rsidR="006A22BA" w:rsidRDefault="006A22BA" w:rsidP="006A22BA">
      <w:pPr>
        <w:pStyle w:val="FootnoteText"/>
        <w:ind w:left="180" w:hanging="180"/>
      </w:pPr>
      <w:r>
        <w:rPr>
          <w:rStyle w:val="FootnoteReference"/>
        </w:rPr>
        <w:footnoteRef/>
      </w:r>
      <w:r>
        <w:t xml:space="preserve"> Unless specified otherwise in the joint </w:t>
      </w:r>
      <w:r>
        <w:t>powers agreement, approval is required by each municipality that is party to the joint powers agreement.</w:t>
      </w:r>
    </w:p>
  </w:footnote>
  <w:footnote w:id="64">
    <w:p w14:paraId="5298FC15" w14:textId="77777777" w:rsidR="006A22BA" w:rsidRDefault="006A22BA" w:rsidP="006A22BA">
      <w:pPr>
        <w:pStyle w:val="FootnoteText"/>
        <w:ind w:left="180" w:hanging="180"/>
      </w:pPr>
      <w:r>
        <w:rPr>
          <w:rStyle w:val="FootnoteReference"/>
        </w:rPr>
        <w:footnoteRef/>
      </w:r>
      <w:r>
        <w:t xml:space="preserve"> Unless specified otherwise in the joint </w:t>
      </w:r>
      <w:r>
        <w:t>powers agreement, approval is required by each municipality that is party to the joint powers agreement.</w:t>
      </w:r>
    </w:p>
  </w:footnote>
  <w:footnote w:id="65">
    <w:p w14:paraId="520BA0DC" w14:textId="77777777" w:rsidR="006A22BA" w:rsidRDefault="006A22BA" w:rsidP="006A22BA">
      <w:pPr>
        <w:pStyle w:val="FootnoteText"/>
        <w:tabs>
          <w:tab w:val="left" w:pos="180"/>
        </w:tabs>
        <w:ind w:left="180" w:hanging="180"/>
      </w:pPr>
      <w:r>
        <w:rPr>
          <w:rStyle w:val="FootnoteReference"/>
        </w:rPr>
        <w:footnoteRef/>
      </w:r>
      <w:r>
        <w:t xml:space="preserve"> </w:t>
      </w:r>
      <w:bookmarkStart w:id="25" w:name="_Hlk213829119"/>
      <w:bookmarkStart w:id="26" w:name="_Hlk215043150"/>
      <w:r>
        <w:t xml:space="preserve">As an alternative to the credit methods provided, the </w:t>
      </w:r>
      <w:bookmarkEnd w:id="25"/>
      <w:r>
        <w:t xml:space="preserve">relief association may define in these bylaws its own deferred interest credit method, </w:t>
      </w:r>
      <w:r>
        <w:t xml:space="preserve">as long as the definition includes the interest period starting date and ending date. Before defining its own deferred interest credit method, the relief association should consult with its attorney. </w:t>
      </w:r>
      <w:bookmarkStart w:id="27" w:name="_Hlk215044029"/>
      <w:bookmarkEnd w:id="26"/>
      <w:r w:rsidRPr="004028F0">
        <w:rPr>
          <w:i/>
          <w:iCs/>
        </w:rPr>
        <w:t>See</w:t>
      </w:r>
      <w:r>
        <w:t xml:space="preserve"> Minn. Stat. § 424A.02, subd. 7(f).</w:t>
      </w:r>
      <w:bookmarkEnd w:id="27"/>
    </w:p>
  </w:footnote>
  <w:footnote w:id="66">
    <w:p w14:paraId="2326F762" w14:textId="77777777" w:rsidR="006A22BA" w:rsidRPr="00754F2E" w:rsidRDefault="006A22BA" w:rsidP="006A22BA">
      <w:pPr>
        <w:spacing w:after="0"/>
        <w:rPr>
          <w:sz w:val="20"/>
        </w:rPr>
      </w:pPr>
      <w:r w:rsidRPr="00754F2E">
        <w:rPr>
          <w:rStyle w:val="FootnoteReference"/>
          <w:sz w:val="20"/>
        </w:rPr>
        <w:footnoteRef/>
      </w:r>
      <w:r w:rsidRPr="00754F2E">
        <w:rPr>
          <w:sz w:val="20"/>
        </w:rPr>
        <w:t xml:space="preserve"> Minn. Stat. § 424A.02, subd. 9.</w:t>
      </w:r>
    </w:p>
  </w:footnote>
  <w:footnote w:id="67">
    <w:p w14:paraId="28ED2DD0" w14:textId="77777777" w:rsidR="006A22BA" w:rsidRPr="00E678D9" w:rsidRDefault="006A22BA" w:rsidP="006A22BA">
      <w:pPr>
        <w:spacing w:after="0"/>
        <w:rPr>
          <w:sz w:val="20"/>
        </w:rPr>
      </w:pPr>
      <w:r w:rsidRPr="00E678D9">
        <w:rPr>
          <w:rStyle w:val="FootnoteReference"/>
          <w:sz w:val="20"/>
        </w:rPr>
        <w:footnoteRef/>
      </w:r>
      <w:r w:rsidRPr="00E678D9">
        <w:rPr>
          <w:sz w:val="20"/>
        </w:rPr>
        <w:t xml:space="preserve"> </w:t>
      </w:r>
      <w:smartTag w:uri="urn:schemas-microsoft-com:office:smarttags" w:element="place">
        <w:smartTag w:uri="urn:schemas-microsoft-com:office:smarttags" w:element="State">
          <w:r w:rsidRPr="00E678D9">
            <w:rPr>
              <w:sz w:val="20"/>
            </w:rPr>
            <w:t>Minn.</w:t>
          </w:r>
        </w:smartTag>
      </w:smartTag>
      <w:r w:rsidRPr="00E678D9">
        <w:rPr>
          <w:sz w:val="20"/>
        </w:rPr>
        <w:t xml:space="preserve"> Stat. § 424A.10.</w:t>
      </w:r>
    </w:p>
  </w:footnote>
  <w:footnote w:id="68">
    <w:p w14:paraId="2E035BC8" w14:textId="77777777" w:rsidR="006A22BA" w:rsidRPr="00EB597F" w:rsidRDefault="006A22BA" w:rsidP="006A22BA">
      <w:pPr>
        <w:spacing w:after="0"/>
        <w:ind w:left="180" w:hanging="180"/>
        <w:jc w:val="both"/>
        <w:rPr>
          <w:sz w:val="20"/>
        </w:rPr>
      </w:pPr>
      <w:r w:rsidRPr="00584A0D">
        <w:rPr>
          <w:rStyle w:val="FootnoteReference"/>
          <w:sz w:val="20"/>
        </w:rPr>
        <w:footnoteRef/>
      </w:r>
      <w:r>
        <w:rPr>
          <w:sz w:val="20"/>
        </w:rPr>
        <w:t xml:space="preserve"> </w:t>
      </w:r>
      <w:r w:rsidRPr="00EB597F">
        <w:rPr>
          <w:sz w:val="20"/>
        </w:rPr>
        <w:t>Minn. Stat. §§ 424A.02, subd. 9</w:t>
      </w:r>
      <w:r>
        <w:rPr>
          <w:sz w:val="20"/>
        </w:rPr>
        <w:t xml:space="preserve">; </w:t>
      </w:r>
      <w:r w:rsidRPr="00EB597F">
        <w:rPr>
          <w:sz w:val="20"/>
        </w:rPr>
        <w:t>424A.05, subd. 3.</w:t>
      </w:r>
      <w:r>
        <w:rPr>
          <w:sz w:val="20"/>
        </w:rPr>
        <w:t xml:space="preserve"> The</w:t>
      </w:r>
      <w:r w:rsidRPr="00EB597F">
        <w:rPr>
          <w:sz w:val="20"/>
        </w:rPr>
        <w:t xml:space="preserve"> rel</w:t>
      </w:r>
      <w:r>
        <w:rPr>
          <w:sz w:val="20"/>
        </w:rPr>
        <w:t xml:space="preserve">ief association should </w:t>
      </w:r>
      <w:r w:rsidRPr="00EB597F">
        <w:rPr>
          <w:sz w:val="20"/>
        </w:rPr>
        <w:t>con</w:t>
      </w:r>
      <w:r>
        <w:rPr>
          <w:sz w:val="20"/>
        </w:rPr>
        <w:t>sult</w:t>
      </w:r>
      <w:r w:rsidRPr="00EB597F">
        <w:rPr>
          <w:sz w:val="20"/>
        </w:rPr>
        <w:t xml:space="preserve"> an </w:t>
      </w:r>
      <w:r>
        <w:rPr>
          <w:sz w:val="20"/>
        </w:rPr>
        <w:t>attorney</w:t>
      </w:r>
      <w:r w:rsidRPr="00EB597F">
        <w:rPr>
          <w:sz w:val="20"/>
        </w:rPr>
        <w:t xml:space="preserve"> for assistance in defining what it means to be temporarily or permanently disabled.</w:t>
      </w:r>
    </w:p>
  </w:footnote>
  <w:footnote w:id="69">
    <w:p w14:paraId="51E4CB9E" w14:textId="77777777" w:rsidR="006A22BA" w:rsidRPr="00584A0D" w:rsidRDefault="006A22BA" w:rsidP="006A22BA">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9" w:name="_Hlk213829366"/>
      <w:r>
        <w:rPr>
          <w:sz w:val="20"/>
        </w:rPr>
        <w:t xml:space="preserve">; </w:t>
      </w:r>
      <w:r w:rsidRPr="006B12B4">
        <w:rPr>
          <w:i/>
          <w:iCs/>
          <w:sz w:val="20"/>
        </w:rPr>
        <w:t>see also</w:t>
      </w:r>
      <w:r>
        <w:rPr>
          <w:sz w:val="20"/>
        </w:rPr>
        <w:t xml:space="preserve"> Minn. Stat. § 356.633, subd. 1.</w:t>
      </w:r>
      <w:bookmarkEnd w:id="29"/>
    </w:p>
  </w:footnote>
  <w:footnote w:id="70">
    <w:p w14:paraId="51643C92" w14:textId="77777777" w:rsidR="006A22BA" w:rsidRPr="00584A0D" w:rsidRDefault="006A22BA" w:rsidP="006A22BA">
      <w:pPr>
        <w:spacing w:after="0"/>
        <w:ind w:left="180" w:hanging="180"/>
        <w:jc w:val="both"/>
        <w:rPr>
          <w:sz w:val="20"/>
        </w:rPr>
      </w:pPr>
      <w:r w:rsidRPr="00584A0D">
        <w:rPr>
          <w:rStyle w:val="FootnoteReference"/>
          <w:sz w:val="20"/>
        </w:rPr>
        <w:footnoteRef/>
      </w:r>
      <w:r w:rsidRPr="00584A0D">
        <w:rPr>
          <w:sz w:val="20"/>
        </w:rPr>
        <w:t xml:space="preserve"> </w:t>
      </w:r>
      <w:bookmarkStart w:id="30" w:name="_Hlk213829455"/>
      <w:r w:rsidRPr="00584A0D">
        <w:rPr>
          <w:sz w:val="20"/>
        </w:rPr>
        <w:t>Minn. Stat. § 424A.015, subd. 4</w:t>
      </w:r>
      <w:r>
        <w:rPr>
          <w:sz w:val="20"/>
        </w:rPr>
        <w:t xml:space="preserve">; </w:t>
      </w:r>
      <w:r w:rsidRPr="006B12B4">
        <w:rPr>
          <w:i/>
          <w:iCs/>
          <w:sz w:val="20"/>
        </w:rPr>
        <w:t>see also</w:t>
      </w:r>
      <w:r>
        <w:rPr>
          <w:sz w:val="20"/>
        </w:rPr>
        <w:t xml:space="preserve"> Minn. Stat. § 356.633, subd. 1.</w:t>
      </w:r>
      <w:bookmarkEnd w:id="30"/>
    </w:p>
  </w:footnote>
  <w:footnote w:id="71">
    <w:p w14:paraId="0D749485" w14:textId="77777777" w:rsidR="006A22BA" w:rsidRPr="00584A0D" w:rsidRDefault="006A22BA" w:rsidP="006A22BA">
      <w:pPr>
        <w:tabs>
          <w:tab w:val="left" w:pos="180"/>
        </w:tabs>
        <w:ind w:left="270" w:hanging="270"/>
        <w:jc w:val="both"/>
        <w:rPr>
          <w:sz w:val="20"/>
        </w:rPr>
      </w:pPr>
      <w:r w:rsidRPr="00584A0D">
        <w:rPr>
          <w:rStyle w:val="FootnoteReference"/>
          <w:sz w:val="20"/>
        </w:rPr>
        <w:footnoteRef/>
      </w:r>
      <w:r w:rsidRPr="00584A0D">
        <w:rPr>
          <w:sz w:val="20"/>
        </w:rPr>
        <w:t xml:space="preserve"> Minn. Stat. § 424A.02, subd. 8.</w:t>
      </w:r>
    </w:p>
  </w:footnote>
  <w:footnote w:id="72">
    <w:p w14:paraId="4C725FDF" w14:textId="77777777" w:rsidR="006A22BA" w:rsidRDefault="006A22BA" w:rsidP="006A22BA">
      <w:pPr>
        <w:pStyle w:val="FootnoteText"/>
      </w:pPr>
      <w:r>
        <w:rPr>
          <w:rStyle w:val="FootnoteReference"/>
        </w:rPr>
        <w:footnoteRef/>
      </w:r>
      <w:r>
        <w:t xml:space="preserve"> Charitable Gambling funds are outside the scope of this bylaw guide.</w:t>
      </w:r>
    </w:p>
  </w:footnote>
  <w:footnote w:id="73">
    <w:p w14:paraId="5AD4D8A2"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424A.05, subd. 1.</w:t>
      </w:r>
    </w:p>
  </w:footnote>
  <w:footnote w:id="74">
    <w:p w14:paraId="3287AAE6"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424A.06.</w:t>
      </w:r>
    </w:p>
  </w:footnote>
  <w:footnote w:id="75">
    <w:p w14:paraId="19B4108D" w14:textId="77777777" w:rsidR="006A22BA" w:rsidRDefault="006A22BA" w:rsidP="006A22BA">
      <w:pPr>
        <w:spacing w:after="0"/>
      </w:pPr>
      <w:r w:rsidRPr="00584A0D">
        <w:rPr>
          <w:rStyle w:val="FootnoteReference"/>
          <w:sz w:val="20"/>
        </w:rPr>
        <w:footnoteRef/>
      </w:r>
      <w:r w:rsidRPr="00584A0D">
        <w:rPr>
          <w:sz w:val="20"/>
        </w:rPr>
        <w:t xml:space="preserve"> </w:t>
      </w:r>
      <w:smartTag w:uri="urn:schemas-microsoft-com:office:smarttags" w:element="place">
        <w:smartTag w:uri="urn:schemas-microsoft-com:office:smarttags" w:element="State">
          <w:r w:rsidRPr="00584A0D">
            <w:rPr>
              <w:sz w:val="20"/>
            </w:rPr>
            <w:t>Minn.</w:t>
          </w:r>
        </w:smartTag>
      </w:smartTag>
      <w:r>
        <w:rPr>
          <w:sz w:val="20"/>
        </w:rPr>
        <w:t xml:space="preserve"> Stat. § </w:t>
      </w:r>
      <w:r w:rsidRPr="00584A0D">
        <w:rPr>
          <w:sz w:val="20"/>
        </w:rPr>
        <w:t>424A.05.</w:t>
      </w:r>
    </w:p>
  </w:footnote>
  <w:footnote w:id="76">
    <w:p w14:paraId="2BEBA047" w14:textId="77777777" w:rsidR="006A22BA" w:rsidRDefault="006A22BA" w:rsidP="006A22BA">
      <w:pPr>
        <w:pStyle w:val="FootnoteText"/>
      </w:pPr>
      <w:r>
        <w:rPr>
          <w:rStyle w:val="FootnoteReference"/>
        </w:rPr>
        <w:footnoteRef/>
      </w:r>
      <w:r>
        <w:t xml:space="preserve"> Minn. Stat. § 424A.05, subd. 3.</w:t>
      </w:r>
    </w:p>
  </w:footnote>
  <w:footnote w:id="77">
    <w:p w14:paraId="0970A055" w14:textId="77777777" w:rsidR="006A22BA" w:rsidRPr="00584A0D" w:rsidRDefault="006A22BA" w:rsidP="006A22BA">
      <w:pPr>
        <w:spacing w:after="0"/>
        <w:rPr>
          <w:sz w:val="20"/>
        </w:rPr>
      </w:pPr>
      <w:r w:rsidRPr="00584A0D">
        <w:rPr>
          <w:rStyle w:val="FootnoteReference"/>
          <w:sz w:val="20"/>
        </w:rPr>
        <w:footnoteRef/>
      </w:r>
      <w:r w:rsidRPr="00584A0D">
        <w:rPr>
          <w:sz w:val="20"/>
        </w:rPr>
        <w:t xml:space="preserve"> </w:t>
      </w:r>
      <w:smartTag w:uri="urn:schemas-microsoft-com:office:smarttags" w:element="place">
        <w:smartTag w:uri="urn:schemas-microsoft-com:office:smarttags" w:element="State">
          <w:r w:rsidRPr="00584A0D">
            <w:rPr>
              <w:sz w:val="20"/>
            </w:rPr>
            <w:t>Minn.</w:t>
          </w:r>
        </w:smartTag>
      </w:smartTag>
      <w:r w:rsidRPr="00584A0D">
        <w:rPr>
          <w:sz w:val="20"/>
        </w:rPr>
        <w:t xml:space="preserve"> Stat. § 424A.06.</w:t>
      </w:r>
    </w:p>
  </w:footnote>
  <w:footnote w:id="78">
    <w:p w14:paraId="40C39CDE"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424A.015, subd. 2.</w:t>
      </w:r>
    </w:p>
  </w:footnote>
  <w:footnote w:id="79">
    <w:p w14:paraId="2B65CF22" w14:textId="77777777" w:rsidR="006A22BA" w:rsidRPr="003C64C2" w:rsidRDefault="006A22BA" w:rsidP="006A22BA">
      <w:pPr>
        <w:spacing w:after="0"/>
        <w:rPr>
          <w:sz w:val="20"/>
        </w:rPr>
      </w:pPr>
      <w:r w:rsidRPr="003C64C2">
        <w:rPr>
          <w:rStyle w:val="FootnoteReference"/>
          <w:sz w:val="20"/>
        </w:rPr>
        <w:footnoteRef/>
      </w:r>
      <w:r w:rsidRPr="003C64C2">
        <w:rPr>
          <w:sz w:val="20"/>
        </w:rPr>
        <w:t xml:space="preserve"> </w:t>
      </w:r>
      <w:smartTag w:uri="urn:schemas-microsoft-com:office:smarttags" w:element="place">
        <w:smartTag w:uri="urn:schemas-microsoft-com:office:smarttags" w:element="State">
          <w:r w:rsidRPr="003C64C2">
            <w:rPr>
              <w:sz w:val="20"/>
            </w:rPr>
            <w:t>Minn.</w:t>
          </w:r>
        </w:smartTag>
      </w:smartTag>
      <w:r w:rsidRPr="003C64C2">
        <w:rPr>
          <w:sz w:val="20"/>
        </w:rPr>
        <w:t xml:space="preserve"> Stat. § 356A.04.</w:t>
      </w:r>
    </w:p>
  </w:footnote>
  <w:footnote w:id="80">
    <w:p w14:paraId="7BC8270F" w14:textId="77777777" w:rsidR="006A22BA" w:rsidRPr="003C64C2" w:rsidRDefault="006A22BA" w:rsidP="006A22BA">
      <w:pPr>
        <w:spacing w:after="0"/>
        <w:rPr>
          <w:sz w:val="20"/>
        </w:rPr>
      </w:pPr>
      <w:r w:rsidRPr="003C64C2">
        <w:rPr>
          <w:rStyle w:val="FootnoteReference"/>
          <w:sz w:val="20"/>
        </w:rPr>
        <w:footnoteRef/>
      </w:r>
      <w:r w:rsidRPr="003C64C2">
        <w:rPr>
          <w:sz w:val="20"/>
        </w:rPr>
        <w:t xml:space="preserve"> Minn. Stat. § </w:t>
      </w:r>
      <w:r>
        <w:rPr>
          <w:sz w:val="20"/>
        </w:rPr>
        <w:t>424A.095, subd. 1</w:t>
      </w:r>
      <w:r w:rsidRPr="003C64C2">
        <w:rPr>
          <w:sz w:val="20"/>
        </w:rPr>
        <w:t>.</w:t>
      </w:r>
    </w:p>
  </w:footnote>
  <w:footnote w:id="81">
    <w:p w14:paraId="488F773D" w14:textId="77777777" w:rsidR="006A22BA" w:rsidRDefault="006A22BA" w:rsidP="006A22BA">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356.219, subd. 3(a).</w:t>
      </w:r>
    </w:p>
  </w:footnote>
  <w:footnote w:id="82">
    <w:p w14:paraId="42DE44B0" w14:textId="77777777" w:rsidR="006A22BA" w:rsidRPr="003C64C2" w:rsidRDefault="006A22BA" w:rsidP="006A22BA">
      <w:pPr>
        <w:spacing w:after="0"/>
        <w:rPr>
          <w:sz w:val="20"/>
        </w:rPr>
      </w:pPr>
      <w:r w:rsidRPr="003C64C2">
        <w:rPr>
          <w:rStyle w:val="FootnoteReference"/>
          <w:sz w:val="20"/>
        </w:rPr>
        <w:footnoteRef/>
      </w:r>
      <w:r w:rsidRPr="003C64C2">
        <w:rPr>
          <w:sz w:val="20"/>
        </w:rPr>
        <w:t xml:space="preserve"> Minn. Stat. § 356A.06, subd. 8</w:t>
      </w:r>
      <w:r>
        <w:rPr>
          <w:sz w:val="20"/>
        </w:rPr>
        <w:t>(</w:t>
      </w:r>
      <w:r w:rsidRPr="003C64C2">
        <w:rPr>
          <w:sz w:val="20"/>
        </w:rPr>
        <w:t>b</w:t>
      </w:r>
      <w:r>
        <w:rPr>
          <w:sz w:val="20"/>
        </w:rPr>
        <w:t>)</w:t>
      </w:r>
      <w:r w:rsidRPr="003C64C2">
        <w:rPr>
          <w:sz w:val="20"/>
        </w:rPr>
        <w:t>.</w:t>
      </w:r>
    </w:p>
  </w:footnote>
  <w:footnote w:id="83">
    <w:p w14:paraId="63FDF27F" w14:textId="77777777" w:rsidR="006A22BA" w:rsidRDefault="006A22BA" w:rsidP="006A22BA">
      <w:pPr>
        <w:pStyle w:val="FootnoteText"/>
        <w:ind w:left="180" w:hanging="180"/>
      </w:pPr>
      <w:r>
        <w:rPr>
          <w:rStyle w:val="FootnoteReference"/>
        </w:rPr>
        <w:footnoteRef/>
      </w:r>
      <w:r>
        <w:t xml:space="preserve"> If an Association’s bylaws do not address the disposition of unclaimed benefits, unclaimed benefits must be handled as set forth in Minn. Stat. § 356.65.</w:t>
      </w:r>
    </w:p>
  </w:footnote>
  <w:footnote w:id="84">
    <w:p w14:paraId="204CD4D2" w14:textId="77777777" w:rsidR="006A22BA" w:rsidRDefault="006A22BA" w:rsidP="006A22BA">
      <w:pPr>
        <w:pStyle w:val="FootnoteText"/>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w:t>
      </w:r>
      <w:r w:rsidRPr="00044057">
        <w:t>317A.181</w:t>
      </w:r>
      <w:r>
        <w:t>.</w:t>
      </w:r>
    </w:p>
  </w:footnote>
  <w:footnote w:id="85">
    <w:p w14:paraId="3E8D383B" w14:textId="77777777" w:rsidR="006A22BA" w:rsidRDefault="006A22BA" w:rsidP="006A22BA">
      <w:pPr>
        <w:pStyle w:val="FootnoteText"/>
        <w:ind w:left="180" w:hanging="180"/>
        <w:jc w:val="both"/>
      </w:pPr>
      <w:r>
        <w:rPr>
          <w:rStyle w:val="FootnoteReference"/>
        </w:rPr>
        <w:footnoteRef/>
      </w:r>
      <w:r>
        <w:t xml:space="preserve"> </w:t>
      </w:r>
      <w:r w:rsidRPr="007E7343">
        <w:t>Unless specified otherwise in the agreement, approval is required by each municipality that is party to the joint</w:t>
      </w:r>
      <w:r>
        <w:t xml:space="preserve"> </w:t>
      </w:r>
      <w:r w:rsidRPr="007E7343">
        <w:t>powers agreement</w:t>
      </w:r>
      <w:r>
        <w:t xml:space="preserve">. In certain circumstances, bylaw amendments which affect service pensions, deferred service pensions, or ancillary benefits do not require ratification to become effective. </w:t>
      </w:r>
      <w:r w:rsidRPr="00B85D70">
        <w:rPr>
          <w:i/>
        </w:rPr>
        <w:t>See</w:t>
      </w:r>
      <w:r>
        <w:t xml:space="preserve"> </w:t>
      </w:r>
      <w:smartTag w:uri="urn:schemas-microsoft-com:office:smarttags" w:element="place">
        <w:smartTag w:uri="urn:schemas-microsoft-com:office:smarttags" w:element="State">
          <w:r>
            <w:t>Minn.</w:t>
          </w:r>
        </w:smartTag>
      </w:smartTag>
      <w:r>
        <w:t xml:space="preserve"> Stat. § 424A.02, subd. 10.</w:t>
      </w:r>
    </w:p>
  </w:footnote>
  <w:footnote w:id="86">
    <w:p w14:paraId="4AB31543" w14:textId="77777777" w:rsidR="006A22BA" w:rsidRDefault="006A22BA" w:rsidP="006A22BA">
      <w:pPr>
        <w:pStyle w:val="FootnoteText"/>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424A.02, subd. 10.</w:t>
      </w:r>
    </w:p>
  </w:footnote>
  <w:footnote w:id="87">
    <w:p w14:paraId="53437F69" w14:textId="77777777" w:rsidR="006A22BA" w:rsidRDefault="006A22BA" w:rsidP="006A22BA">
      <w:pPr>
        <w:pStyle w:val="FootnoteText"/>
        <w:jc w:val="both"/>
      </w:pPr>
      <w:r>
        <w:rPr>
          <w:rStyle w:val="FootnoteReference"/>
        </w:rPr>
        <w:footnoteRef/>
      </w:r>
      <w:r>
        <w:t xml:space="preserve"> Minn. Stat. § 424B.22.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8441" w14:textId="77777777" w:rsidR="00E53FBB" w:rsidRPr="00E17547" w:rsidRDefault="00E53FBB" w:rsidP="00E53FBB">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597BC6">
      <w:rPr>
        <w:rFonts w:asciiTheme="minorHAnsi" w:hAnsiTheme="minorHAnsi" w:cstheme="minorHAnsi"/>
        <w:color w:val="5F5F5F"/>
        <w:szCs w:val="28"/>
      </w:rPr>
      <w:t>for Defined</w:t>
    </w:r>
    <w:r>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p w14:paraId="13D499B9" w14:textId="2E3FFE17" w:rsidR="00514177" w:rsidRPr="00E53FBB" w:rsidRDefault="00514177" w:rsidP="00E5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9DD7" w14:textId="77777777" w:rsidR="006A22BA" w:rsidRPr="009B16B3" w:rsidRDefault="006A22BA" w:rsidP="00DB6637">
    <w:pPr>
      <w:pStyle w:val="Title"/>
      <w:spacing w:before="240"/>
      <w:rPr>
        <w:rFonts w:asciiTheme="minorHAnsi" w:hAnsiTheme="minorHAnsi" w:cstheme="minorHAnsi"/>
        <w:color w:val="5F5F5F"/>
        <w:szCs w:val="28"/>
      </w:rPr>
    </w:pPr>
    <w:r w:rsidRPr="009B16B3">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9B16B3">
      <w:rPr>
        <w:rFonts w:asciiTheme="minorHAnsi" w:hAnsiTheme="minorHAnsi" w:cstheme="minorHAnsi"/>
        <w:color w:val="5F5F5F"/>
        <w:szCs w:val="28"/>
      </w:rPr>
      <w:t xml:space="preserve">for </w:t>
    </w:r>
    <w:r w:rsidRPr="00071896">
      <w:rPr>
        <w:rFonts w:asciiTheme="minorHAnsi" w:hAnsiTheme="minorHAnsi" w:cstheme="minorHAnsi"/>
        <w:color w:val="5F5F5F"/>
        <w:szCs w:val="28"/>
      </w:rPr>
      <w:t xml:space="preserve">Defined-Benefit Lump-Sum </w:t>
    </w:r>
    <w:r w:rsidRPr="009B16B3">
      <w:rPr>
        <w:rFonts w:asciiTheme="minorHAnsi" w:hAnsiTheme="minorHAnsi" w:cstheme="minorHAnsi"/>
        <w:color w:val="5F5F5F"/>
        <w:szCs w:val="28"/>
      </w:rPr>
      <w:t>Plans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54A6" w14:textId="77777777" w:rsidR="006A22BA" w:rsidRPr="009B16B3" w:rsidRDefault="006A22BA" w:rsidP="001142F9">
    <w:pPr>
      <w:pStyle w:val="Title"/>
      <w:spacing w:before="240"/>
      <w:rPr>
        <w:rFonts w:asciiTheme="minorHAnsi" w:hAnsiTheme="minorHAnsi" w:cstheme="minorHAnsi"/>
        <w:color w:val="5F5F5F"/>
        <w:szCs w:val="28"/>
      </w:rPr>
    </w:pPr>
    <w:r w:rsidRPr="009B16B3">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9B16B3">
      <w:rPr>
        <w:rFonts w:asciiTheme="minorHAnsi" w:hAnsiTheme="minorHAnsi" w:cstheme="minorHAnsi"/>
        <w:color w:val="5F5F5F"/>
        <w:szCs w:val="28"/>
      </w:rPr>
      <w:t xml:space="preserve">for </w:t>
    </w:r>
    <w:r w:rsidRPr="00071896">
      <w:rPr>
        <w:rFonts w:asciiTheme="minorHAnsi" w:hAnsiTheme="minorHAnsi" w:cstheme="minorHAnsi"/>
        <w:color w:val="5F5F5F"/>
        <w:szCs w:val="28"/>
      </w:rPr>
      <w:t xml:space="preserve">Defined-Benefit Lump-Sum </w:t>
    </w:r>
    <w:r w:rsidRPr="009B16B3">
      <w:rPr>
        <w:rFonts w:asciiTheme="minorHAnsi" w:hAnsiTheme="minorHAnsi" w:cstheme="minorHAnsi"/>
        <w:color w:val="5F5F5F"/>
        <w:szCs w:val="28"/>
      </w:rPr>
      <w:t>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831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9A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920B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A0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4C6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89B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6C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06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A1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D7202"/>
    <w:multiLevelType w:val="hybridMultilevel"/>
    <w:tmpl w:val="0CE2B88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70E2"/>
    <w:multiLevelType w:val="hybridMultilevel"/>
    <w:tmpl w:val="A1AC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A47C3"/>
    <w:multiLevelType w:val="hybridMultilevel"/>
    <w:tmpl w:val="7C9E390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28C"/>
    <w:multiLevelType w:val="hybridMultilevel"/>
    <w:tmpl w:val="864A4CEA"/>
    <w:lvl w:ilvl="0" w:tplc="33743F8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D83B2D"/>
    <w:multiLevelType w:val="hybridMultilevel"/>
    <w:tmpl w:val="CD74611A"/>
    <w:lvl w:ilvl="0" w:tplc="8064E1A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11740"/>
    <w:multiLevelType w:val="hybridMultilevel"/>
    <w:tmpl w:val="864A4CE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3609"/>
    <w:multiLevelType w:val="hybridMultilevel"/>
    <w:tmpl w:val="39806F3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95079A"/>
    <w:multiLevelType w:val="hybridMultilevel"/>
    <w:tmpl w:val="A0D8FF34"/>
    <w:lvl w:ilvl="0" w:tplc="BF9EBB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C0547"/>
    <w:multiLevelType w:val="hybridMultilevel"/>
    <w:tmpl w:val="39806F32"/>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72047815">
    <w:abstractNumId w:val="13"/>
  </w:num>
  <w:num w:numId="2" w16cid:durableId="1866476240">
    <w:abstractNumId w:val="11"/>
  </w:num>
  <w:num w:numId="3" w16cid:durableId="1477145171">
    <w:abstractNumId w:val="18"/>
  </w:num>
  <w:num w:numId="4" w16cid:durableId="1541745663">
    <w:abstractNumId w:val="19"/>
  </w:num>
  <w:num w:numId="5" w16cid:durableId="2146849084">
    <w:abstractNumId w:val="20"/>
  </w:num>
  <w:num w:numId="6" w16cid:durableId="934629613">
    <w:abstractNumId w:val="9"/>
  </w:num>
  <w:num w:numId="7" w16cid:durableId="1620138331">
    <w:abstractNumId w:val="7"/>
  </w:num>
  <w:num w:numId="8" w16cid:durableId="1410150152">
    <w:abstractNumId w:val="6"/>
  </w:num>
  <w:num w:numId="9" w16cid:durableId="2028406989">
    <w:abstractNumId w:val="5"/>
  </w:num>
  <w:num w:numId="10" w16cid:durableId="1320117040">
    <w:abstractNumId w:val="4"/>
  </w:num>
  <w:num w:numId="11" w16cid:durableId="2136753682">
    <w:abstractNumId w:val="8"/>
  </w:num>
  <w:num w:numId="12" w16cid:durableId="1460685057">
    <w:abstractNumId w:val="3"/>
  </w:num>
  <w:num w:numId="13" w16cid:durableId="1603998206">
    <w:abstractNumId w:val="2"/>
  </w:num>
  <w:num w:numId="14" w16cid:durableId="2013408988">
    <w:abstractNumId w:val="1"/>
  </w:num>
  <w:num w:numId="15" w16cid:durableId="1511606130">
    <w:abstractNumId w:val="0"/>
  </w:num>
  <w:num w:numId="16" w16cid:durableId="683823074">
    <w:abstractNumId w:val="12"/>
  </w:num>
  <w:num w:numId="17" w16cid:durableId="1552425674">
    <w:abstractNumId w:val="14"/>
  </w:num>
  <w:num w:numId="18" w16cid:durableId="1647280089">
    <w:abstractNumId w:val="10"/>
  </w:num>
  <w:num w:numId="19" w16cid:durableId="1937783868">
    <w:abstractNumId w:val="16"/>
  </w:num>
  <w:num w:numId="20" w16cid:durableId="130100847">
    <w:abstractNumId w:val="15"/>
  </w:num>
  <w:num w:numId="21" w16cid:durableId="854344765">
    <w:abstractNumId w:val="21"/>
  </w:num>
  <w:num w:numId="22" w16cid:durableId="921331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10C0"/>
    <w:rsid w:val="00017B9D"/>
    <w:rsid w:val="00023B79"/>
    <w:rsid w:val="00026019"/>
    <w:rsid w:val="00027639"/>
    <w:rsid w:val="000317B2"/>
    <w:rsid w:val="000360E7"/>
    <w:rsid w:val="00044BCB"/>
    <w:rsid w:val="0005391B"/>
    <w:rsid w:val="00072F11"/>
    <w:rsid w:val="00073225"/>
    <w:rsid w:val="00074527"/>
    <w:rsid w:val="000811DE"/>
    <w:rsid w:val="00086775"/>
    <w:rsid w:val="000867BF"/>
    <w:rsid w:val="00092411"/>
    <w:rsid w:val="00097E4E"/>
    <w:rsid w:val="000A3E31"/>
    <w:rsid w:val="000A5A11"/>
    <w:rsid w:val="000B06C4"/>
    <w:rsid w:val="000B2551"/>
    <w:rsid w:val="000B32C1"/>
    <w:rsid w:val="000B4AD1"/>
    <w:rsid w:val="000B638B"/>
    <w:rsid w:val="000C2A12"/>
    <w:rsid w:val="000D08CE"/>
    <w:rsid w:val="000D167A"/>
    <w:rsid w:val="000D2550"/>
    <w:rsid w:val="000D3DF6"/>
    <w:rsid w:val="000E3094"/>
    <w:rsid w:val="000F0449"/>
    <w:rsid w:val="000F117F"/>
    <w:rsid w:val="000F3A57"/>
    <w:rsid w:val="000F4595"/>
    <w:rsid w:val="001009C7"/>
    <w:rsid w:val="001016A9"/>
    <w:rsid w:val="001026B3"/>
    <w:rsid w:val="00110953"/>
    <w:rsid w:val="001123D8"/>
    <w:rsid w:val="00115848"/>
    <w:rsid w:val="00117C73"/>
    <w:rsid w:val="00121657"/>
    <w:rsid w:val="00124451"/>
    <w:rsid w:val="00127CA9"/>
    <w:rsid w:val="00127CE0"/>
    <w:rsid w:val="00131E89"/>
    <w:rsid w:val="0015006D"/>
    <w:rsid w:val="00151C6D"/>
    <w:rsid w:val="00154A33"/>
    <w:rsid w:val="001600C5"/>
    <w:rsid w:val="0016799E"/>
    <w:rsid w:val="00171D4E"/>
    <w:rsid w:val="00175321"/>
    <w:rsid w:val="00180728"/>
    <w:rsid w:val="00180CDD"/>
    <w:rsid w:val="00183BC3"/>
    <w:rsid w:val="001846DD"/>
    <w:rsid w:val="001854A3"/>
    <w:rsid w:val="00186036"/>
    <w:rsid w:val="00186784"/>
    <w:rsid w:val="001A1316"/>
    <w:rsid w:val="001A2D00"/>
    <w:rsid w:val="001A4E89"/>
    <w:rsid w:val="001B2122"/>
    <w:rsid w:val="001B43E3"/>
    <w:rsid w:val="001B499F"/>
    <w:rsid w:val="001C5C5A"/>
    <w:rsid w:val="001C7DBB"/>
    <w:rsid w:val="001D0543"/>
    <w:rsid w:val="001E6B14"/>
    <w:rsid w:val="001F3D16"/>
    <w:rsid w:val="0020465B"/>
    <w:rsid w:val="00205C40"/>
    <w:rsid w:val="00206E3C"/>
    <w:rsid w:val="00220F58"/>
    <w:rsid w:val="002239D8"/>
    <w:rsid w:val="00223EE6"/>
    <w:rsid w:val="0022640F"/>
    <w:rsid w:val="002338AD"/>
    <w:rsid w:val="00235F53"/>
    <w:rsid w:val="0024775F"/>
    <w:rsid w:val="00260EE1"/>
    <w:rsid w:val="00262EBA"/>
    <w:rsid w:val="00267571"/>
    <w:rsid w:val="002754EB"/>
    <w:rsid w:val="00282F99"/>
    <w:rsid w:val="002842DA"/>
    <w:rsid w:val="00284B82"/>
    <w:rsid w:val="00284D64"/>
    <w:rsid w:val="00294705"/>
    <w:rsid w:val="002955FA"/>
    <w:rsid w:val="002957EE"/>
    <w:rsid w:val="00297083"/>
    <w:rsid w:val="002A09FC"/>
    <w:rsid w:val="002A3176"/>
    <w:rsid w:val="002B011E"/>
    <w:rsid w:val="002B0F7F"/>
    <w:rsid w:val="002B2AAE"/>
    <w:rsid w:val="002B2DC8"/>
    <w:rsid w:val="002B7999"/>
    <w:rsid w:val="002C13CB"/>
    <w:rsid w:val="002C714A"/>
    <w:rsid w:val="002D539C"/>
    <w:rsid w:val="002D7B12"/>
    <w:rsid w:val="002E192E"/>
    <w:rsid w:val="002E79EE"/>
    <w:rsid w:val="00302C9D"/>
    <w:rsid w:val="0031059C"/>
    <w:rsid w:val="00313F96"/>
    <w:rsid w:val="0031685C"/>
    <w:rsid w:val="00327CD9"/>
    <w:rsid w:val="00332622"/>
    <w:rsid w:val="00333EC0"/>
    <w:rsid w:val="003474E4"/>
    <w:rsid w:val="00350FE5"/>
    <w:rsid w:val="00352F96"/>
    <w:rsid w:val="003550A0"/>
    <w:rsid w:val="003620D2"/>
    <w:rsid w:val="00366628"/>
    <w:rsid w:val="00371DED"/>
    <w:rsid w:val="003728A0"/>
    <w:rsid w:val="0037361B"/>
    <w:rsid w:val="003837F8"/>
    <w:rsid w:val="003947B3"/>
    <w:rsid w:val="003A1C50"/>
    <w:rsid w:val="003B5436"/>
    <w:rsid w:val="003B6EE2"/>
    <w:rsid w:val="003D3D8C"/>
    <w:rsid w:val="003D419D"/>
    <w:rsid w:val="003D6BEA"/>
    <w:rsid w:val="003D71B9"/>
    <w:rsid w:val="003E10ED"/>
    <w:rsid w:val="003E1FC0"/>
    <w:rsid w:val="003F1B76"/>
    <w:rsid w:val="003F22FC"/>
    <w:rsid w:val="00405171"/>
    <w:rsid w:val="00413D67"/>
    <w:rsid w:val="00426BC3"/>
    <w:rsid w:val="00431AD0"/>
    <w:rsid w:val="0043402A"/>
    <w:rsid w:val="00434525"/>
    <w:rsid w:val="0043640E"/>
    <w:rsid w:val="004373CC"/>
    <w:rsid w:val="004501C0"/>
    <w:rsid w:val="00462A09"/>
    <w:rsid w:val="00462D98"/>
    <w:rsid w:val="004639C1"/>
    <w:rsid w:val="0047294F"/>
    <w:rsid w:val="00487C9F"/>
    <w:rsid w:val="004955AE"/>
    <w:rsid w:val="004A1570"/>
    <w:rsid w:val="004A1FAD"/>
    <w:rsid w:val="004A3506"/>
    <w:rsid w:val="004A5595"/>
    <w:rsid w:val="004C4090"/>
    <w:rsid w:val="004C6934"/>
    <w:rsid w:val="004E0553"/>
    <w:rsid w:val="004E1896"/>
    <w:rsid w:val="004E2B84"/>
    <w:rsid w:val="004F728D"/>
    <w:rsid w:val="00503D90"/>
    <w:rsid w:val="00503DE6"/>
    <w:rsid w:val="005050C9"/>
    <w:rsid w:val="00506E6B"/>
    <w:rsid w:val="005073F5"/>
    <w:rsid w:val="0051034F"/>
    <w:rsid w:val="00513552"/>
    <w:rsid w:val="00514177"/>
    <w:rsid w:val="00515802"/>
    <w:rsid w:val="00515A12"/>
    <w:rsid w:val="00517305"/>
    <w:rsid w:val="0051746F"/>
    <w:rsid w:val="0052294E"/>
    <w:rsid w:val="00524CB2"/>
    <w:rsid w:val="005267E3"/>
    <w:rsid w:val="00526E78"/>
    <w:rsid w:val="00534449"/>
    <w:rsid w:val="0054333C"/>
    <w:rsid w:val="00561444"/>
    <w:rsid w:val="00565357"/>
    <w:rsid w:val="005730D6"/>
    <w:rsid w:val="00573CBC"/>
    <w:rsid w:val="0057496F"/>
    <w:rsid w:val="00580473"/>
    <w:rsid w:val="00580E2C"/>
    <w:rsid w:val="00586308"/>
    <w:rsid w:val="005A3DEA"/>
    <w:rsid w:val="005A66E5"/>
    <w:rsid w:val="005C51FF"/>
    <w:rsid w:val="005D363F"/>
    <w:rsid w:val="005D51ED"/>
    <w:rsid w:val="005D7F87"/>
    <w:rsid w:val="005F6C2C"/>
    <w:rsid w:val="006017AC"/>
    <w:rsid w:val="00605953"/>
    <w:rsid w:val="006066BA"/>
    <w:rsid w:val="00613253"/>
    <w:rsid w:val="00614753"/>
    <w:rsid w:val="00615641"/>
    <w:rsid w:val="00620847"/>
    <w:rsid w:val="00622278"/>
    <w:rsid w:val="00623E30"/>
    <w:rsid w:val="00624AA9"/>
    <w:rsid w:val="00625EC6"/>
    <w:rsid w:val="00635734"/>
    <w:rsid w:val="00637B34"/>
    <w:rsid w:val="006400C5"/>
    <w:rsid w:val="006517C7"/>
    <w:rsid w:val="00660941"/>
    <w:rsid w:val="00662547"/>
    <w:rsid w:val="006666C6"/>
    <w:rsid w:val="00666C37"/>
    <w:rsid w:val="00671399"/>
    <w:rsid w:val="00691A5C"/>
    <w:rsid w:val="006938BF"/>
    <w:rsid w:val="00697CBF"/>
    <w:rsid w:val="006A04C2"/>
    <w:rsid w:val="006A22BA"/>
    <w:rsid w:val="006A239A"/>
    <w:rsid w:val="006B0FC9"/>
    <w:rsid w:val="006C1733"/>
    <w:rsid w:val="006C2960"/>
    <w:rsid w:val="006C549A"/>
    <w:rsid w:val="006D22CB"/>
    <w:rsid w:val="0070764C"/>
    <w:rsid w:val="0071020D"/>
    <w:rsid w:val="00711AB3"/>
    <w:rsid w:val="00715D23"/>
    <w:rsid w:val="007215B8"/>
    <w:rsid w:val="00722475"/>
    <w:rsid w:val="00723631"/>
    <w:rsid w:val="00727D90"/>
    <w:rsid w:val="00732A48"/>
    <w:rsid w:val="00734712"/>
    <w:rsid w:val="007427F8"/>
    <w:rsid w:val="0074512A"/>
    <w:rsid w:val="00752464"/>
    <w:rsid w:val="00752981"/>
    <w:rsid w:val="00754CF5"/>
    <w:rsid w:val="00761D83"/>
    <w:rsid w:val="00761FBC"/>
    <w:rsid w:val="00762700"/>
    <w:rsid w:val="00763DAD"/>
    <w:rsid w:val="00765736"/>
    <w:rsid w:val="00776B6E"/>
    <w:rsid w:val="00777BF7"/>
    <w:rsid w:val="00780B62"/>
    <w:rsid w:val="007825A0"/>
    <w:rsid w:val="00784FFD"/>
    <w:rsid w:val="00793624"/>
    <w:rsid w:val="00793B7F"/>
    <w:rsid w:val="00793CAB"/>
    <w:rsid w:val="007A1D21"/>
    <w:rsid w:val="007B3BA4"/>
    <w:rsid w:val="007B5463"/>
    <w:rsid w:val="007D1A24"/>
    <w:rsid w:val="007D5525"/>
    <w:rsid w:val="007E53A9"/>
    <w:rsid w:val="007E5D08"/>
    <w:rsid w:val="007F1B04"/>
    <w:rsid w:val="007F759E"/>
    <w:rsid w:val="007F7C60"/>
    <w:rsid w:val="007F7D8C"/>
    <w:rsid w:val="00800D43"/>
    <w:rsid w:val="00805C84"/>
    <w:rsid w:val="00807B90"/>
    <w:rsid w:val="0081039B"/>
    <w:rsid w:val="00812963"/>
    <w:rsid w:val="0081574F"/>
    <w:rsid w:val="008248A6"/>
    <w:rsid w:val="0083203A"/>
    <w:rsid w:val="00832859"/>
    <w:rsid w:val="00832AEB"/>
    <w:rsid w:val="00834F1B"/>
    <w:rsid w:val="00836573"/>
    <w:rsid w:val="00840070"/>
    <w:rsid w:val="0084094C"/>
    <w:rsid w:val="008552A9"/>
    <w:rsid w:val="00856784"/>
    <w:rsid w:val="008606C3"/>
    <w:rsid w:val="00863655"/>
    <w:rsid w:val="00872F09"/>
    <w:rsid w:val="00877DC2"/>
    <w:rsid w:val="00887A35"/>
    <w:rsid w:val="00890F0B"/>
    <w:rsid w:val="008A1C67"/>
    <w:rsid w:val="008A66DF"/>
    <w:rsid w:val="008A6E30"/>
    <w:rsid w:val="008B6968"/>
    <w:rsid w:val="008B6C19"/>
    <w:rsid w:val="008C1B5C"/>
    <w:rsid w:val="008C335B"/>
    <w:rsid w:val="008C5298"/>
    <w:rsid w:val="008D2E29"/>
    <w:rsid w:val="008D3ED2"/>
    <w:rsid w:val="008D6189"/>
    <w:rsid w:val="008D6521"/>
    <w:rsid w:val="008D74D7"/>
    <w:rsid w:val="008E7109"/>
    <w:rsid w:val="008F18CD"/>
    <w:rsid w:val="008F43C9"/>
    <w:rsid w:val="008F587B"/>
    <w:rsid w:val="00902B9A"/>
    <w:rsid w:val="00904D44"/>
    <w:rsid w:val="00911503"/>
    <w:rsid w:val="009155BB"/>
    <w:rsid w:val="00927CF7"/>
    <w:rsid w:val="00930D17"/>
    <w:rsid w:val="009326F6"/>
    <w:rsid w:val="00933CD5"/>
    <w:rsid w:val="00935A77"/>
    <w:rsid w:val="009432E8"/>
    <w:rsid w:val="00947EE2"/>
    <w:rsid w:val="009561D6"/>
    <w:rsid w:val="00957D15"/>
    <w:rsid w:val="0096580D"/>
    <w:rsid w:val="00970B67"/>
    <w:rsid w:val="00972B0B"/>
    <w:rsid w:val="009745FB"/>
    <w:rsid w:val="00977BA2"/>
    <w:rsid w:val="00981813"/>
    <w:rsid w:val="00983BE8"/>
    <w:rsid w:val="00991381"/>
    <w:rsid w:val="00994852"/>
    <w:rsid w:val="009B16B3"/>
    <w:rsid w:val="009B2369"/>
    <w:rsid w:val="009B3633"/>
    <w:rsid w:val="009B446C"/>
    <w:rsid w:val="009C3AFA"/>
    <w:rsid w:val="009C436F"/>
    <w:rsid w:val="009C6AF1"/>
    <w:rsid w:val="009D168E"/>
    <w:rsid w:val="009E3FD5"/>
    <w:rsid w:val="009E6B66"/>
    <w:rsid w:val="009F1315"/>
    <w:rsid w:val="009F38C5"/>
    <w:rsid w:val="009F6F8D"/>
    <w:rsid w:val="00A06419"/>
    <w:rsid w:val="00A11319"/>
    <w:rsid w:val="00A17AB0"/>
    <w:rsid w:val="00A218C2"/>
    <w:rsid w:val="00A32B1C"/>
    <w:rsid w:val="00A35513"/>
    <w:rsid w:val="00A4431C"/>
    <w:rsid w:val="00A453EF"/>
    <w:rsid w:val="00A45C92"/>
    <w:rsid w:val="00A64AC0"/>
    <w:rsid w:val="00A65424"/>
    <w:rsid w:val="00A67A4E"/>
    <w:rsid w:val="00A81124"/>
    <w:rsid w:val="00A92BA2"/>
    <w:rsid w:val="00AA148F"/>
    <w:rsid w:val="00AA2BAC"/>
    <w:rsid w:val="00AB149A"/>
    <w:rsid w:val="00AB25E7"/>
    <w:rsid w:val="00AB5D8C"/>
    <w:rsid w:val="00AC216F"/>
    <w:rsid w:val="00AC2919"/>
    <w:rsid w:val="00AC784D"/>
    <w:rsid w:val="00AD03B8"/>
    <w:rsid w:val="00AD46EC"/>
    <w:rsid w:val="00AD78EE"/>
    <w:rsid w:val="00AE5771"/>
    <w:rsid w:val="00AE6D5A"/>
    <w:rsid w:val="00AF399E"/>
    <w:rsid w:val="00B0027F"/>
    <w:rsid w:val="00B04430"/>
    <w:rsid w:val="00B068BD"/>
    <w:rsid w:val="00B07C64"/>
    <w:rsid w:val="00B10DA4"/>
    <w:rsid w:val="00B1302E"/>
    <w:rsid w:val="00B31035"/>
    <w:rsid w:val="00B3220E"/>
    <w:rsid w:val="00B40F98"/>
    <w:rsid w:val="00B4251D"/>
    <w:rsid w:val="00B4330D"/>
    <w:rsid w:val="00B43E43"/>
    <w:rsid w:val="00B44308"/>
    <w:rsid w:val="00B45BED"/>
    <w:rsid w:val="00B52E5C"/>
    <w:rsid w:val="00B53496"/>
    <w:rsid w:val="00B56AC7"/>
    <w:rsid w:val="00B65AE0"/>
    <w:rsid w:val="00B77117"/>
    <w:rsid w:val="00B802F3"/>
    <w:rsid w:val="00B8433C"/>
    <w:rsid w:val="00B85D59"/>
    <w:rsid w:val="00BA41F3"/>
    <w:rsid w:val="00BA4812"/>
    <w:rsid w:val="00BA5618"/>
    <w:rsid w:val="00BA5803"/>
    <w:rsid w:val="00BB46DA"/>
    <w:rsid w:val="00BB6924"/>
    <w:rsid w:val="00BC5DDB"/>
    <w:rsid w:val="00BC67C2"/>
    <w:rsid w:val="00BC689C"/>
    <w:rsid w:val="00BD7510"/>
    <w:rsid w:val="00BF604E"/>
    <w:rsid w:val="00BF7BB3"/>
    <w:rsid w:val="00C003C0"/>
    <w:rsid w:val="00C05A05"/>
    <w:rsid w:val="00C11568"/>
    <w:rsid w:val="00C11F32"/>
    <w:rsid w:val="00C1412A"/>
    <w:rsid w:val="00C166EC"/>
    <w:rsid w:val="00C1751C"/>
    <w:rsid w:val="00C22051"/>
    <w:rsid w:val="00C23994"/>
    <w:rsid w:val="00C244F2"/>
    <w:rsid w:val="00C357BA"/>
    <w:rsid w:val="00C35FFE"/>
    <w:rsid w:val="00C37C56"/>
    <w:rsid w:val="00C40F58"/>
    <w:rsid w:val="00C430B3"/>
    <w:rsid w:val="00C436EC"/>
    <w:rsid w:val="00C45A75"/>
    <w:rsid w:val="00C463E7"/>
    <w:rsid w:val="00C54A13"/>
    <w:rsid w:val="00C66EF5"/>
    <w:rsid w:val="00C673F0"/>
    <w:rsid w:val="00C7008A"/>
    <w:rsid w:val="00C717BB"/>
    <w:rsid w:val="00C720E3"/>
    <w:rsid w:val="00C755E3"/>
    <w:rsid w:val="00C76191"/>
    <w:rsid w:val="00C817F1"/>
    <w:rsid w:val="00C84304"/>
    <w:rsid w:val="00C908EC"/>
    <w:rsid w:val="00C95FF2"/>
    <w:rsid w:val="00CA2E57"/>
    <w:rsid w:val="00CA762A"/>
    <w:rsid w:val="00CA78AB"/>
    <w:rsid w:val="00CB1E72"/>
    <w:rsid w:val="00CB2F60"/>
    <w:rsid w:val="00CB5B4D"/>
    <w:rsid w:val="00CC02EA"/>
    <w:rsid w:val="00CC76F1"/>
    <w:rsid w:val="00CD4648"/>
    <w:rsid w:val="00CD4897"/>
    <w:rsid w:val="00CF0C1D"/>
    <w:rsid w:val="00CF7AB5"/>
    <w:rsid w:val="00D03A6B"/>
    <w:rsid w:val="00D11505"/>
    <w:rsid w:val="00D15363"/>
    <w:rsid w:val="00D1574A"/>
    <w:rsid w:val="00D17B36"/>
    <w:rsid w:val="00D2536B"/>
    <w:rsid w:val="00D45250"/>
    <w:rsid w:val="00D46C0E"/>
    <w:rsid w:val="00D55868"/>
    <w:rsid w:val="00D561AB"/>
    <w:rsid w:val="00D56A62"/>
    <w:rsid w:val="00D606ED"/>
    <w:rsid w:val="00D61DD8"/>
    <w:rsid w:val="00D6363F"/>
    <w:rsid w:val="00D859FA"/>
    <w:rsid w:val="00D87487"/>
    <w:rsid w:val="00D95EAD"/>
    <w:rsid w:val="00DA29B0"/>
    <w:rsid w:val="00DB2261"/>
    <w:rsid w:val="00DB3EB3"/>
    <w:rsid w:val="00DB4770"/>
    <w:rsid w:val="00DC312E"/>
    <w:rsid w:val="00DC6CE9"/>
    <w:rsid w:val="00DD0233"/>
    <w:rsid w:val="00DE3302"/>
    <w:rsid w:val="00DE4930"/>
    <w:rsid w:val="00DF05A9"/>
    <w:rsid w:val="00DF248D"/>
    <w:rsid w:val="00E012D7"/>
    <w:rsid w:val="00E04E76"/>
    <w:rsid w:val="00E06F2A"/>
    <w:rsid w:val="00E17547"/>
    <w:rsid w:val="00E2343E"/>
    <w:rsid w:val="00E35786"/>
    <w:rsid w:val="00E51634"/>
    <w:rsid w:val="00E53334"/>
    <w:rsid w:val="00E53FBB"/>
    <w:rsid w:val="00E55286"/>
    <w:rsid w:val="00E56357"/>
    <w:rsid w:val="00E706C2"/>
    <w:rsid w:val="00E70F32"/>
    <w:rsid w:val="00E71D3C"/>
    <w:rsid w:val="00E72CFB"/>
    <w:rsid w:val="00E761C3"/>
    <w:rsid w:val="00EA0CBA"/>
    <w:rsid w:val="00EA183F"/>
    <w:rsid w:val="00EA2F7A"/>
    <w:rsid w:val="00EA6611"/>
    <w:rsid w:val="00EB025A"/>
    <w:rsid w:val="00EB4957"/>
    <w:rsid w:val="00EB67FE"/>
    <w:rsid w:val="00EB7882"/>
    <w:rsid w:val="00EB79A7"/>
    <w:rsid w:val="00EC237D"/>
    <w:rsid w:val="00EC4B7F"/>
    <w:rsid w:val="00EC5AFC"/>
    <w:rsid w:val="00EC7EC7"/>
    <w:rsid w:val="00ED03D5"/>
    <w:rsid w:val="00ED46A2"/>
    <w:rsid w:val="00EE1E8F"/>
    <w:rsid w:val="00EE2C0D"/>
    <w:rsid w:val="00EE3AAE"/>
    <w:rsid w:val="00EF11A3"/>
    <w:rsid w:val="00EF2B7E"/>
    <w:rsid w:val="00EF4AF8"/>
    <w:rsid w:val="00EF7827"/>
    <w:rsid w:val="00F0105F"/>
    <w:rsid w:val="00F04F71"/>
    <w:rsid w:val="00F17BE8"/>
    <w:rsid w:val="00F2356B"/>
    <w:rsid w:val="00F25FF2"/>
    <w:rsid w:val="00F321F4"/>
    <w:rsid w:val="00F37A98"/>
    <w:rsid w:val="00F4738F"/>
    <w:rsid w:val="00F50139"/>
    <w:rsid w:val="00F52B91"/>
    <w:rsid w:val="00F556B5"/>
    <w:rsid w:val="00F60046"/>
    <w:rsid w:val="00F60F2B"/>
    <w:rsid w:val="00F61DC1"/>
    <w:rsid w:val="00F61E5D"/>
    <w:rsid w:val="00F634F2"/>
    <w:rsid w:val="00F72A6B"/>
    <w:rsid w:val="00F7404E"/>
    <w:rsid w:val="00F77FA4"/>
    <w:rsid w:val="00F80F16"/>
    <w:rsid w:val="00F83D49"/>
    <w:rsid w:val="00F86A75"/>
    <w:rsid w:val="00F879BC"/>
    <w:rsid w:val="00F915B2"/>
    <w:rsid w:val="00F91660"/>
    <w:rsid w:val="00F91D27"/>
    <w:rsid w:val="00F92668"/>
    <w:rsid w:val="00F94054"/>
    <w:rsid w:val="00FA1042"/>
    <w:rsid w:val="00FA41C8"/>
    <w:rsid w:val="00FA4EA0"/>
    <w:rsid w:val="00FA60A7"/>
    <w:rsid w:val="00FB4944"/>
    <w:rsid w:val="00FB6F3A"/>
    <w:rsid w:val="00FC187D"/>
    <w:rsid w:val="00FC234A"/>
    <w:rsid w:val="00FC250D"/>
    <w:rsid w:val="00FC3A05"/>
    <w:rsid w:val="00FD0B36"/>
    <w:rsid w:val="00FD459D"/>
    <w:rsid w:val="00FD77A1"/>
    <w:rsid w:val="00FE152A"/>
    <w:rsid w:val="00FE4B09"/>
    <w:rsid w:val="00FE5D18"/>
    <w:rsid w:val="00FF1F5C"/>
    <w:rsid w:val="00FF4E58"/>
    <w:rsid w:val="47F4B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18CD"/>
    <w:pPr>
      <w:widowControl w:val="0"/>
      <w:spacing w:before="240" w:line="360" w:lineRule="auto"/>
      <w:jc w:val="center"/>
      <w:outlineLvl w:val="0"/>
    </w:pPr>
    <w:rPr>
      <w:b/>
      <w:sz w:val="28"/>
      <w:szCs w:val="28"/>
      <w:u w:val="single"/>
    </w:rPr>
  </w:style>
  <w:style w:type="paragraph" w:styleId="Heading2">
    <w:name w:val="heading 2"/>
    <w:basedOn w:val="Normal"/>
    <w:next w:val="Normal"/>
    <w:link w:val="Heading2Char"/>
    <w:qFormat/>
    <w:rsid w:val="00711AB3"/>
    <w:pPr>
      <w:widowControl w:val="0"/>
      <w:spacing w:before="240" w:line="360" w:lineRule="auto"/>
      <w:jc w:val="both"/>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7DBB"/>
    <w:rPr>
      <w:color w:val="0563C1" w:themeColor="hyperlink"/>
      <w:u w:val="single"/>
    </w:rPr>
  </w:style>
  <w:style w:type="paragraph" w:styleId="ListParagraph">
    <w:name w:val="List Paragraph"/>
    <w:basedOn w:val="Normal"/>
    <w:uiPriority w:val="34"/>
    <w:qFormat/>
    <w:rsid w:val="001C7DBB"/>
    <w:pPr>
      <w:ind w:left="720"/>
      <w:contextualSpacing/>
    </w:pPr>
  </w:style>
  <w:style w:type="paragraph" w:styleId="FootnoteText">
    <w:name w:val="footnote text"/>
    <w:basedOn w:val="Normal"/>
    <w:link w:val="FootnoteTextChar"/>
    <w:semiHidden/>
    <w:unhideWhenUsed/>
    <w:rsid w:val="001C7DBB"/>
    <w:pPr>
      <w:spacing w:after="0" w:line="240" w:lineRule="auto"/>
    </w:pPr>
    <w:rPr>
      <w:sz w:val="20"/>
      <w:szCs w:val="20"/>
    </w:rPr>
  </w:style>
  <w:style w:type="character" w:customStyle="1" w:styleId="FootnoteTextChar">
    <w:name w:val="Footnote Text Char"/>
    <w:basedOn w:val="DefaultParagraphFont"/>
    <w:link w:val="FootnoteText"/>
    <w:rsid w:val="001C7DBB"/>
    <w:rPr>
      <w:sz w:val="20"/>
      <w:szCs w:val="20"/>
    </w:rPr>
  </w:style>
  <w:style w:type="character" w:styleId="FootnoteReference">
    <w:name w:val="footnote reference"/>
    <w:basedOn w:val="DefaultParagraphFont"/>
    <w:semiHidden/>
    <w:unhideWhenUsed/>
    <w:rsid w:val="008F18CD"/>
    <w:rPr>
      <w:vertAlign w:val="superscript"/>
    </w:rPr>
  </w:style>
  <w:style w:type="paragraph" w:styleId="Header">
    <w:name w:val="header"/>
    <w:basedOn w:val="Normal"/>
    <w:link w:val="HeaderChar"/>
    <w:unhideWhenUsed/>
    <w:rsid w:val="001C7DBB"/>
    <w:pPr>
      <w:tabs>
        <w:tab w:val="center" w:pos="4680"/>
        <w:tab w:val="right" w:pos="9360"/>
      </w:tabs>
      <w:spacing w:after="0" w:line="240" w:lineRule="auto"/>
    </w:pPr>
  </w:style>
  <w:style w:type="character" w:customStyle="1" w:styleId="HeaderChar">
    <w:name w:val="Header Char"/>
    <w:basedOn w:val="DefaultParagraphFont"/>
    <w:link w:val="Header"/>
    <w:rsid w:val="001C7DBB"/>
  </w:style>
  <w:style w:type="paragraph" w:styleId="Footer">
    <w:name w:val="footer"/>
    <w:basedOn w:val="Normal"/>
    <w:link w:val="FooterChar"/>
    <w:uiPriority w:val="99"/>
    <w:unhideWhenUsed/>
    <w:rsid w:val="001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BB"/>
  </w:style>
  <w:style w:type="paragraph" w:customStyle="1" w:styleId="OSA1">
    <w:name w:val="OSA1"/>
    <w:basedOn w:val="Normal"/>
    <w:link w:val="OSA1Char"/>
    <w:qFormat/>
    <w:rsid w:val="001600C5"/>
    <w:pPr>
      <w:spacing w:after="0"/>
      <w:jc w:val="center"/>
      <w:outlineLvl w:val="0"/>
    </w:pPr>
    <w:rPr>
      <w:rFonts w:ascii="Calibri" w:hAnsi="Calibri"/>
      <w:b/>
      <w:sz w:val="24"/>
    </w:rPr>
  </w:style>
  <w:style w:type="paragraph" w:customStyle="1" w:styleId="OSA2">
    <w:name w:val="OSA2"/>
    <w:basedOn w:val="Normal"/>
    <w:link w:val="OSA2Char"/>
    <w:qFormat/>
    <w:rsid w:val="001600C5"/>
    <w:pPr>
      <w:jc w:val="center"/>
      <w:outlineLvl w:val="1"/>
    </w:pPr>
    <w:rPr>
      <w:rFonts w:ascii="Calibri" w:hAnsi="Calibri"/>
      <w:b/>
      <w:sz w:val="24"/>
    </w:rPr>
  </w:style>
  <w:style w:type="character" w:customStyle="1" w:styleId="OSA1Char">
    <w:name w:val="OSA1 Char"/>
    <w:basedOn w:val="DefaultParagraphFont"/>
    <w:link w:val="OSA1"/>
    <w:rsid w:val="001600C5"/>
    <w:rPr>
      <w:rFonts w:ascii="Calibri" w:hAnsi="Calibri"/>
      <w:b/>
      <w:sz w:val="24"/>
    </w:rPr>
  </w:style>
  <w:style w:type="paragraph" w:customStyle="1" w:styleId="OSA3">
    <w:name w:val="OSA3"/>
    <w:basedOn w:val="Normal"/>
    <w:link w:val="OSA3Char"/>
    <w:qFormat/>
    <w:rsid w:val="001600C5"/>
    <w:pPr>
      <w:outlineLvl w:val="2"/>
    </w:pPr>
    <w:rPr>
      <w:rFonts w:ascii="Calibri" w:hAnsi="Calibri"/>
      <w:b/>
    </w:rPr>
  </w:style>
  <w:style w:type="character" w:customStyle="1" w:styleId="OSA2Char">
    <w:name w:val="OSA2 Char"/>
    <w:basedOn w:val="DefaultParagraphFont"/>
    <w:link w:val="OSA2"/>
    <w:rsid w:val="001600C5"/>
    <w:rPr>
      <w:rFonts w:ascii="Calibri" w:hAnsi="Calibri"/>
      <w:b/>
      <w:sz w:val="24"/>
    </w:rPr>
  </w:style>
  <w:style w:type="paragraph" w:customStyle="1" w:styleId="OSA4">
    <w:name w:val="OSA4"/>
    <w:basedOn w:val="Normal"/>
    <w:link w:val="OSA4Char"/>
    <w:qFormat/>
    <w:rsid w:val="001600C5"/>
    <w:pPr>
      <w:outlineLvl w:val="3"/>
    </w:pPr>
    <w:rPr>
      <w:rFonts w:ascii="Calibri" w:hAnsi="Calibri"/>
      <w:u w:val="single"/>
    </w:rPr>
  </w:style>
  <w:style w:type="character" w:customStyle="1" w:styleId="OSA3Char">
    <w:name w:val="OSA3 Char"/>
    <w:basedOn w:val="DefaultParagraphFont"/>
    <w:link w:val="OSA3"/>
    <w:rsid w:val="001600C5"/>
    <w:rPr>
      <w:rFonts w:ascii="Calibri" w:hAnsi="Calibri"/>
      <w:b/>
    </w:rPr>
  </w:style>
  <w:style w:type="character" w:customStyle="1" w:styleId="OSA4Char">
    <w:name w:val="OSA4 Char"/>
    <w:basedOn w:val="DefaultParagraphFont"/>
    <w:link w:val="OSA4"/>
    <w:rsid w:val="001600C5"/>
    <w:rPr>
      <w:rFonts w:ascii="Calibri" w:hAnsi="Calibri"/>
      <w:u w:val="single"/>
    </w:rPr>
  </w:style>
  <w:style w:type="table" w:styleId="TableGrid">
    <w:name w:val="Table Grid"/>
    <w:basedOn w:val="TableNormal"/>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qFormat/>
    <w:rsid w:val="006C549A"/>
    <w:rPr>
      <w:rFonts w:ascii="Calibri" w:hAnsi="Calibri" w:cs="Calibri"/>
      <w:b/>
      <w:i/>
    </w:rPr>
  </w:style>
  <w:style w:type="character" w:customStyle="1" w:styleId="OSA5Char">
    <w:name w:val="OSA5 Char"/>
    <w:basedOn w:val="DefaultParagraphFont"/>
    <w:link w:val="OSA5"/>
    <w:rsid w:val="006C549A"/>
    <w:rPr>
      <w:rFonts w:ascii="Calibri" w:hAnsi="Calibri" w:cs="Calibri"/>
      <w:b/>
      <w:i/>
    </w:rPr>
  </w:style>
  <w:style w:type="character" w:customStyle="1" w:styleId="Heading1Char">
    <w:name w:val="Heading 1 Char"/>
    <w:basedOn w:val="DefaultParagraphFont"/>
    <w:link w:val="Heading1"/>
    <w:rsid w:val="008F18CD"/>
    <w:rPr>
      <w:b/>
      <w:sz w:val="28"/>
      <w:szCs w:val="28"/>
      <w:u w:val="single"/>
    </w:rPr>
  </w:style>
  <w:style w:type="character" w:customStyle="1" w:styleId="Heading2Char">
    <w:name w:val="Heading 2 Char"/>
    <w:basedOn w:val="DefaultParagraphFont"/>
    <w:link w:val="Heading2"/>
    <w:rsid w:val="00711AB3"/>
    <w:rPr>
      <w:b/>
      <w:i/>
      <w:szCs w:val="24"/>
    </w:rPr>
  </w:style>
  <w:style w:type="paragraph" w:styleId="Caption">
    <w:name w:val="caption"/>
    <w:basedOn w:val="Heading2"/>
    <w:next w:val="Normal"/>
    <w:qFormat/>
    <w:rsid w:val="003D71B9"/>
    <w:pPr>
      <w:jc w:val="left"/>
      <w:outlineLvl w:val="9"/>
    </w:pPr>
  </w:style>
  <w:style w:type="character" w:styleId="CommentReference">
    <w:name w:val="annotation reference"/>
    <w:semiHidden/>
    <w:rsid w:val="00F04F71"/>
    <w:rPr>
      <w:sz w:val="16"/>
      <w:szCs w:val="16"/>
    </w:rPr>
  </w:style>
  <w:style w:type="paragraph" w:styleId="CommentText">
    <w:name w:val="annotation text"/>
    <w:basedOn w:val="Normal"/>
    <w:link w:val="CommentTextChar"/>
    <w:semiHidden/>
    <w:rsid w:val="00F04F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F71"/>
    <w:rPr>
      <w:rFonts w:ascii="Times New Roman" w:eastAsia="Times New Roman" w:hAnsi="Times New Roman" w:cs="Times New Roman"/>
      <w:sz w:val="20"/>
      <w:szCs w:val="20"/>
    </w:rPr>
  </w:style>
  <w:style w:type="character" w:styleId="PageNumber">
    <w:name w:val="page number"/>
    <w:basedOn w:val="DefaultParagraphFont"/>
    <w:rsid w:val="00F04F71"/>
  </w:style>
  <w:style w:type="paragraph" w:styleId="Title">
    <w:name w:val="Title"/>
    <w:basedOn w:val="Normal"/>
    <w:link w:val="TitleChar"/>
    <w:qFormat/>
    <w:rsid w:val="00F04F71"/>
    <w:pPr>
      <w:spacing w:after="0" w:line="240" w:lineRule="auto"/>
      <w:jc w:val="center"/>
    </w:pPr>
    <w:rPr>
      <w:rFonts w:ascii="Times New Roman" w:eastAsia="Times New Roman" w:hAnsi="Times New Roman" w:cs="Times New Roman"/>
      <w:b/>
      <w:bCs/>
      <w:color w:val="C0C0C0"/>
      <w:sz w:val="28"/>
      <w:szCs w:val="24"/>
    </w:rPr>
  </w:style>
  <w:style w:type="character" w:customStyle="1" w:styleId="TitleChar">
    <w:name w:val="Title Char"/>
    <w:basedOn w:val="DefaultParagraphFont"/>
    <w:link w:val="Title"/>
    <w:rsid w:val="00F04F71"/>
    <w:rPr>
      <w:rFonts w:ascii="Times New Roman" w:eastAsia="Times New Roman" w:hAnsi="Times New Roman" w:cs="Times New Roman"/>
      <w:b/>
      <w:bCs/>
      <w:color w:val="C0C0C0"/>
      <w:sz w:val="28"/>
      <w:szCs w:val="24"/>
    </w:rPr>
  </w:style>
  <w:style w:type="paragraph" w:styleId="BalloonText">
    <w:name w:val="Balloon Text"/>
    <w:basedOn w:val="Normal"/>
    <w:link w:val="BalloonTextChar"/>
    <w:semiHidden/>
    <w:rsid w:val="00F04F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04F71"/>
    <w:rPr>
      <w:rFonts w:ascii="Tahoma" w:eastAsia="Times New Roman" w:hAnsi="Tahoma" w:cs="Tahoma"/>
      <w:sz w:val="16"/>
      <w:szCs w:val="16"/>
    </w:rPr>
  </w:style>
  <w:style w:type="paragraph" w:styleId="EndnoteText">
    <w:name w:val="endnote text"/>
    <w:basedOn w:val="Normal"/>
    <w:link w:val="EndnoteTextChar"/>
    <w:semiHidden/>
    <w:rsid w:val="00F04F7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4F71"/>
    <w:rPr>
      <w:rFonts w:ascii="Times New Roman" w:eastAsia="Times New Roman" w:hAnsi="Times New Roman" w:cs="Times New Roman"/>
      <w:sz w:val="20"/>
      <w:szCs w:val="20"/>
    </w:rPr>
  </w:style>
  <w:style w:type="character" w:styleId="EndnoteReference">
    <w:name w:val="endnote reference"/>
    <w:semiHidden/>
    <w:rsid w:val="00F04F71"/>
    <w:rPr>
      <w:vertAlign w:val="superscript"/>
    </w:rPr>
  </w:style>
  <w:style w:type="paragraph" w:styleId="BodyText">
    <w:name w:val="Body Text"/>
    <w:basedOn w:val="Normal"/>
    <w:link w:val="BodyTextChar"/>
    <w:rsid w:val="00F04F71"/>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F04F71"/>
    <w:rPr>
      <w:rFonts w:ascii="Times New Roman" w:eastAsia="Times New Roman" w:hAnsi="Times New Roman" w:cs="Times New Roman"/>
      <w:i/>
      <w:iCs/>
      <w:sz w:val="24"/>
      <w:szCs w:val="24"/>
    </w:rPr>
  </w:style>
  <w:style w:type="paragraph" w:styleId="BodyText2">
    <w:name w:val="Body Text 2"/>
    <w:basedOn w:val="Normal"/>
    <w:link w:val="BodyText2Char"/>
    <w:rsid w:val="00F04F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4F71"/>
    <w:rPr>
      <w:rFonts w:ascii="Times New Roman" w:eastAsia="Times New Roman" w:hAnsi="Times New Roman" w:cs="Times New Roman"/>
      <w:sz w:val="24"/>
      <w:szCs w:val="24"/>
    </w:rPr>
  </w:style>
  <w:style w:type="paragraph" w:customStyle="1" w:styleId="BodyText2Justified">
    <w:name w:val="Body Text 2 + Justified"/>
    <w:aliases w:val="Line spacing:  single,Box: (Single so..."/>
    <w:basedOn w:val="BodyText2"/>
    <w:rsid w:val="00F04F71"/>
    <w:pPr>
      <w:pBdr>
        <w:top w:val="single" w:sz="4" w:space="1" w:color="auto"/>
        <w:left w:val="single" w:sz="4" w:space="4" w:color="auto"/>
        <w:bottom w:val="single" w:sz="4" w:space="1" w:color="auto"/>
        <w:right w:val="single" w:sz="4" w:space="4" w:color="auto"/>
      </w:pBdr>
      <w:spacing w:after="100" w:afterAutospacing="1" w:line="240" w:lineRule="auto"/>
      <w:jc w:val="both"/>
    </w:pPr>
  </w:style>
  <w:style w:type="character" w:styleId="Strong">
    <w:name w:val="Strong"/>
    <w:rsid w:val="00294705"/>
    <w:rPr>
      <w:rFonts w:ascii="Calibri" w:hAnsi="Calibri" w:cs="Calibri"/>
      <w:b/>
      <w:i/>
      <w:szCs w:val="24"/>
    </w:rPr>
  </w:style>
  <w:style w:type="paragraph" w:styleId="TOC2">
    <w:name w:val="toc 2"/>
    <w:basedOn w:val="Normal"/>
    <w:next w:val="Normal"/>
    <w:autoRedefine/>
    <w:uiPriority w:val="39"/>
    <w:rsid w:val="008A66DF"/>
    <w:pPr>
      <w:spacing w:after="0" w:line="240" w:lineRule="auto"/>
      <w:ind w:left="240"/>
    </w:pPr>
    <w:rPr>
      <w:rFonts w:ascii="Times New Roman" w:eastAsia="Times New Roman" w:hAnsi="Times New Roman" w:cs="Times New Roman"/>
      <w:sz w:val="24"/>
      <w:szCs w:val="20"/>
    </w:rPr>
  </w:style>
  <w:style w:type="paragraph" w:styleId="TOC1">
    <w:name w:val="toc 1"/>
    <w:basedOn w:val="Normal"/>
    <w:next w:val="Normal"/>
    <w:autoRedefine/>
    <w:uiPriority w:val="39"/>
    <w:rsid w:val="008B6C19"/>
    <w:pPr>
      <w:tabs>
        <w:tab w:val="right" w:leader="dot" w:pos="10214"/>
      </w:tabs>
      <w:spacing w:before="120" w:after="120" w:line="360" w:lineRule="auto"/>
      <w:jc w:val="center"/>
    </w:pPr>
    <w:rPr>
      <w:rFonts w:ascii="Calibri" w:eastAsia="Times New Roman" w:hAnsi="Calibri" w:cs="Times New Roman"/>
      <w:sz w:val="28"/>
      <w:szCs w:val="20"/>
    </w:rPr>
  </w:style>
  <w:style w:type="paragraph" w:customStyle="1" w:styleId="FootnoteOSA">
    <w:name w:val="Footnote OSA"/>
    <w:basedOn w:val="FootnoteText"/>
    <w:link w:val="FootnoteOSAChar"/>
    <w:rsid w:val="008A66DF"/>
    <w:rPr>
      <w:rFonts w:ascii="Calibri" w:eastAsia="Times New Roman" w:hAnsi="Calibri" w:cs="Calibri"/>
    </w:rPr>
  </w:style>
  <w:style w:type="character" w:customStyle="1" w:styleId="FootnoteOSAChar">
    <w:name w:val="Footnote OSA Char"/>
    <w:link w:val="FootnoteOSA"/>
    <w:rsid w:val="008A66DF"/>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A66DF"/>
    <w:rPr>
      <w:color w:val="954F72" w:themeColor="followedHyperlink"/>
      <w:u w:val="single"/>
    </w:rPr>
  </w:style>
  <w:style w:type="paragraph" w:styleId="Revision">
    <w:name w:val="Revision"/>
    <w:hidden/>
    <w:uiPriority w:val="99"/>
    <w:semiHidden/>
    <w:rsid w:val="00994852"/>
    <w:pPr>
      <w:spacing w:after="0" w:line="240" w:lineRule="auto"/>
    </w:pPr>
  </w:style>
  <w:style w:type="paragraph" w:styleId="CommentSubject">
    <w:name w:val="annotation subject"/>
    <w:basedOn w:val="CommentText"/>
    <w:next w:val="CommentText"/>
    <w:link w:val="CommentSubjectChar"/>
    <w:uiPriority w:val="99"/>
    <w:semiHidden/>
    <w:unhideWhenUsed/>
    <w:rsid w:val="009948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8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15A12"/>
    <w:rPr>
      <w:color w:val="605E5C"/>
      <w:shd w:val="clear" w:color="auto" w:fill="E1DFDD"/>
    </w:rPr>
  </w:style>
  <w:style w:type="paragraph" w:styleId="NoSpacing">
    <w:name w:val="No Spacing"/>
    <w:link w:val="NoSpacingChar"/>
    <w:uiPriority w:val="1"/>
    <w:qFormat/>
    <w:rsid w:val="000317B2"/>
    <w:pPr>
      <w:spacing w:after="0" w:line="240" w:lineRule="auto"/>
    </w:pPr>
  </w:style>
  <w:style w:type="character" w:customStyle="1" w:styleId="NoSpacingChar">
    <w:name w:val="No Spacing Char"/>
    <w:basedOn w:val="DefaultParagraphFont"/>
    <w:link w:val="NoSpacing"/>
    <w:uiPriority w:val="1"/>
    <w:rsid w:val="000317B2"/>
  </w:style>
  <w:style w:type="paragraph" w:customStyle="1" w:styleId="SOPBanner2">
    <w:name w:val="SOP Banner 2"/>
    <w:basedOn w:val="Normal"/>
    <w:link w:val="SOPBanner2Char"/>
    <w:uiPriority w:val="1"/>
    <w:rsid w:val="000317B2"/>
    <w:pPr>
      <w:spacing w:before="120" w:after="360" w:line="240" w:lineRule="auto"/>
      <w:ind w:left="259" w:right="216"/>
      <w:jc w:val="center"/>
    </w:pPr>
    <w:rPr>
      <w:rFonts w:ascii="Tw Cen MT" w:eastAsia="Tw Cen MT" w:hAnsi="Tw Cen MT" w:cs="Tw Cen MT"/>
      <w:b/>
      <w:bCs/>
      <w:color w:val="245A91"/>
      <w:spacing w:val="8"/>
    </w:rPr>
  </w:style>
  <w:style w:type="character" w:customStyle="1" w:styleId="SOPBanner2Char">
    <w:name w:val="SOP Banner 2 Char"/>
    <w:basedOn w:val="DefaultParagraphFont"/>
    <w:link w:val="SOPBanner2"/>
    <w:uiPriority w:val="1"/>
    <w:rsid w:val="000317B2"/>
    <w:rPr>
      <w:rFonts w:ascii="Tw Cen MT" w:eastAsia="Tw Cen MT" w:hAnsi="Tw Cen MT" w:cs="Tw Cen MT"/>
      <w:b/>
      <w:bCs/>
      <w:color w:val="245A91"/>
      <w:spacing w:val="8"/>
    </w:rPr>
  </w:style>
  <w:style w:type="paragraph" w:customStyle="1" w:styleId="SOPBanner1">
    <w:name w:val="SOP Banner 1"/>
    <w:basedOn w:val="Normal"/>
    <w:link w:val="SOPBanner1Char"/>
    <w:uiPriority w:val="1"/>
    <w:rsid w:val="000317B2"/>
    <w:pPr>
      <w:spacing w:before="1400" w:line="216" w:lineRule="auto"/>
      <w:contextualSpacing/>
      <w:jc w:val="center"/>
    </w:pPr>
    <w:rPr>
      <w:rFonts w:ascii="Tw Cen MT" w:hAnsi="Tw Cen MT"/>
      <w:b/>
      <w:bCs/>
      <w:noProof/>
      <w:color w:val="245A91"/>
      <w:kern w:val="32"/>
      <w:sz w:val="32"/>
      <w:szCs w:val="32"/>
    </w:rPr>
  </w:style>
  <w:style w:type="character" w:customStyle="1" w:styleId="SOPBanner1Char">
    <w:name w:val="SOP Banner 1 Char"/>
    <w:basedOn w:val="DefaultParagraphFont"/>
    <w:link w:val="SOPBanner1"/>
    <w:uiPriority w:val="1"/>
    <w:rsid w:val="000317B2"/>
    <w:rPr>
      <w:rFonts w:ascii="Tw Cen MT" w:hAnsi="Tw Cen MT"/>
      <w:b/>
      <w:bCs/>
      <w:noProof/>
      <w:color w:val="245A91"/>
      <w:kern w:val="32"/>
      <w:sz w:val="32"/>
      <w:szCs w:val="32"/>
    </w:rPr>
  </w:style>
  <w:style w:type="paragraph" w:customStyle="1" w:styleId="Heading1Subtitle">
    <w:name w:val="Heading 1 Subtitle"/>
    <w:basedOn w:val="Normal"/>
    <w:link w:val="Heading1SubtitleChar"/>
    <w:qFormat/>
    <w:rsid w:val="000317B2"/>
    <w:pPr>
      <w:spacing w:before="160" w:after="0" w:line="240" w:lineRule="auto"/>
    </w:pPr>
    <w:rPr>
      <w:rFonts w:ascii="Century Gothic" w:eastAsia="Century Gothic" w:hAnsi="Century Gothic" w:cs="Times New Roman"/>
      <w:caps/>
      <w:color w:val="44546A"/>
      <w:sz w:val="28"/>
      <w:szCs w:val="28"/>
    </w:rPr>
  </w:style>
  <w:style w:type="character" w:customStyle="1" w:styleId="Heading1SubtitleChar">
    <w:name w:val="Heading 1 Subtitle Char"/>
    <w:basedOn w:val="DefaultParagraphFont"/>
    <w:link w:val="Heading1Subtitle"/>
    <w:rsid w:val="000317B2"/>
    <w:rPr>
      <w:rFonts w:ascii="Century Gothic" w:eastAsia="Century Gothic" w:hAnsi="Century Gothic" w:cs="Times New Roman"/>
      <w:caps/>
      <w:color w:val="44546A"/>
      <w:sz w:val="28"/>
      <w:szCs w:val="28"/>
    </w:rPr>
  </w:style>
  <w:style w:type="paragraph" w:styleId="TOCHeading">
    <w:name w:val="TOC Heading"/>
    <w:basedOn w:val="Heading1"/>
    <w:next w:val="Normal"/>
    <w:uiPriority w:val="39"/>
    <w:unhideWhenUsed/>
    <w:qFormat/>
    <w:rsid w:val="004A5595"/>
    <w:pPr>
      <w:keepNext/>
      <w:keepLines/>
      <w:widowControl/>
      <w:spacing w:after="0" w:line="259" w:lineRule="auto"/>
      <w:jc w:val="left"/>
      <w:outlineLvl w:val="9"/>
    </w:pPr>
    <w:rPr>
      <w:rFonts w:asciiTheme="majorHAnsi" w:eastAsiaTheme="majorEastAsia" w:hAnsiTheme="majorHAnsi" w:cstheme="majorBidi"/>
      <w:b w:val="0"/>
      <w:color w:val="2E74B5" w:themeColor="accent1" w:themeShade="BF"/>
      <w:sz w:val="32"/>
      <w:szCs w:val="32"/>
      <w:u w:val="none"/>
    </w:rPr>
  </w:style>
  <w:style w:type="paragraph" w:styleId="NormalWeb">
    <w:name w:val="Normal (Web)"/>
    <w:basedOn w:val="Normal"/>
    <w:uiPriority w:val="99"/>
    <w:semiHidden/>
    <w:unhideWhenUsed/>
    <w:rsid w:val="004A55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tate.mn.us" TargetMode="External"/><Relationship Id="rId13" Type="http://schemas.openxmlformats.org/officeDocument/2006/relationships/hyperlink" Target="https://www.osa.state.mn.us/training-guidance/guidance/pension-documents-sub-pages/bylaw-guid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a.state.mn.us/media/vodp2pdb/booklet-web-vers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visor.mn.gov/pubs/"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mnhs.org/preservation/state-archi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a.state.mn.u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52</Pages>
  <Words>11349</Words>
  <Characters>60602</Characters>
  <Application>Microsoft Office Word</Application>
  <DocSecurity>0</DocSecurity>
  <Lines>1082</Lines>
  <Paragraphs>437</Paragraphs>
  <ScaleCrop>false</ScaleCrop>
  <HeadingPairs>
    <vt:vector size="2" baseType="variant">
      <vt:variant>
        <vt:lpstr>Title</vt:lpstr>
      </vt:variant>
      <vt:variant>
        <vt:i4>1</vt:i4>
      </vt:variant>
    </vt:vector>
  </HeadingPairs>
  <TitlesOfParts>
    <vt:vector size="1" baseType="lpstr">
      <vt:lpstr>Bylaw Guide for a Lump-Sum Fire Relief Association Affiliated with a Joint Powers Fire Department</vt:lpstr>
    </vt:vector>
  </TitlesOfParts>
  <Company>MN Office of the State Auditor</Company>
  <LinksUpToDate>false</LinksUpToDate>
  <CharactersWithSpaces>71837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Guide for a Lump-Sum Fire Relief Association Affiliated with a Joint Powers Fire Department</dc:title>
  <dc:subject>Bylaw Guide for a Lump-Sum Fire Relief Association Affiliated with a Joint Powers Fire Department</dc:subject>
  <dc:creator>Minnesota Office of the State Auditor</dc:creator>
  <cp:keywords/>
  <dc:description/>
  <cp:lastModifiedBy>Maia Dabney-Miller</cp:lastModifiedBy>
  <cp:revision>8</cp:revision>
  <dcterms:created xsi:type="dcterms:W3CDTF">2025-12-17T18:22:00Z</dcterms:created>
  <dcterms:modified xsi:type="dcterms:W3CDTF">2025-12-18T16:26:00Z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y fmtid="{D5CDD505-2E9C-101B-9397-08002B2CF9AE}" pid="9" name="GrammarlyDocumentId">
    <vt:lpwstr>a0d1428f-c49e-416a-9e87-f5b5346eeb35</vt:lpwstr>
  </property>
</Properties>
</file>