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05D0" w14:textId="0A6C6D88" w:rsidR="00D24133" w:rsidRDefault="00D24133" w:rsidP="00D24133">
      <w:pPr>
        <w:pStyle w:val="PATitle"/>
        <w:spacing w:before="120"/>
      </w:pPr>
      <w:r>
        <w:rPr>
          <w:rStyle w:val="1PACheckboxChecked"/>
        </w:rPr>
        <w:t>Responsible Party Representation Letter—</w:t>
      </w:r>
      <w:r w:rsidR="00560F1A">
        <w:rPr>
          <w:rStyle w:val="1PACheckboxChecked"/>
        </w:rPr>
        <w:t>Applying Agreed-upon Procedures</w:t>
      </w:r>
      <w:r w:rsidR="00D33BA0">
        <w:rPr>
          <w:rStyle w:val="1PACheckboxChecked"/>
        </w:rPr>
        <w:t xml:space="preserve"> </w:t>
      </w:r>
      <w:r w:rsidR="00D33BA0" w:rsidRPr="00D33BA0">
        <w:rPr>
          <w:rStyle w:val="1PACheckboxChecked"/>
          <w:color w:val="FF0000"/>
        </w:rPr>
        <w:t>(delete this title)</w:t>
      </w:r>
    </w:p>
    <w:p w14:paraId="30C0D55B" w14:textId="4758C591" w:rsidR="00D24133" w:rsidRDefault="00D24133" w:rsidP="00D24133">
      <w:pPr>
        <w:pStyle w:val="Letterhead"/>
        <w:spacing w:before="120"/>
        <w:jc w:val="center"/>
      </w:pPr>
      <w:r>
        <w:t>[Re</w:t>
      </w:r>
      <w:r w:rsidR="00865602">
        <w:t>lief Association</w:t>
      </w:r>
      <w:r>
        <w:t>’s Letterhead]</w:t>
      </w:r>
      <w:r w:rsidR="00D33BA0">
        <w:t xml:space="preserve"> </w:t>
      </w:r>
      <w:r w:rsidR="00D33BA0" w:rsidRPr="00D33BA0">
        <w:rPr>
          <w:color w:val="FF0000"/>
        </w:rPr>
        <w:t xml:space="preserve">(delete this line) </w:t>
      </w:r>
    </w:p>
    <w:p w14:paraId="70C5C0E6" w14:textId="77777777" w:rsidR="00865602" w:rsidRPr="00865602" w:rsidRDefault="00865602" w:rsidP="00865602">
      <w:pPr>
        <w:pStyle w:val="PAParaText"/>
      </w:pPr>
    </w:p>
    <w:p w14:paraId="6D862446" w14:textId="77777777" w:rsidR="00D24133" w:rsidRDefault="00865602" w:rsidP="00D24133">
      <w:pPr>
        <w:pStyle w:val="PAParaText"/>
        <w:spacing w:before="120"/>
        <w:jc w:val="left"/>
      </w:pPr>
      <w:r>
        <w:t>Date (Date of Agreed-Upon Procedure Report)</w:t>
      </w:r>
    </w:p>
    <w:p w14:paraId="4E2A80D9" w14:textId="77777777" w:rsidR="00D24133" w:rsidRDefault="00865602" w:rsidP="00865602">
      <w:pPr>
        <w:pStyle w:val="PAParaText"/>
        <w:spacing w:before="120" w:after="0"/>
        <w:jc w:val="left"/>
      </w:pPr>
      <w:r>
        <w:t>CPA Firm</w:t>
      </w:r>
    </w:p>
    <w:p w14:paraId="4F9DE291" w14:textId="77777777" w:rsidR="00865602" w:rsidRDefault="00865602" w:rsidP="00865602">
      <w:pPr>
        <w:pStyle w:val="PAParaText"/>
        <w:spacing w:after="0"/>
        <w:jc w:val="left"/>
      </w:pPr>
      <w:r>
        <w:t>Address</w:t>
      </w:r>
    </w:p>
    <w:p w14:paraId="7709B76E" w14:textId="77777777" w:rsidR="00865602" w:rsidRDefault="00865602" w:rsidP="00D24133">
      <w:pPr>
        <w:pStyle w:val="PAParaText"/>
        <w:spacing w:before="120"/>
        <w:jc w:val="left"/>
      </w:pPr>
    </w:p>
    <w:p w14:paraId="4ACEE03C" w14:textId="13BC5D9E" w:rsidR="00D24133" w:rsidRPr="001C31D9" w:rsidRDefault="00D24133" w:rsidP="00560F1A">
      <w:pPr>
        <w:jc w:val="both"/>
      </w:pPr>
      <w:r w:rsidRPr="001C31D9">
        <w:t xml:space="preserve">In connection with your engagement to apply agreed-upon procedures to the </w:t>
      </w:r>
      <w:r w:rsidR="00865602" w:rsidRPr="001C31D9">
        <w:t xml:space="preserve">Relief Association’s </w:t>
      </w:r>
      <w:r w:rsidR="00560F1A" w:rsidRPr="001C31D9">
        <w:t>f</w:t>
      </w:r>
      <w:r w:rsidR="00865602" w:rsidRPr="001C31D9">
        <w:t xml:space="preserve">inancial </w:t>
      </w:r>
      <w:r w:rsidR="00560F1A" w:rsidRPr="001C31D9">
        <w:t>a</w:t>
      </w:r>
      <w:r w:rsidR="00865602" w:rsidRPr="001C31D9">
        <w:t>ccounts, which were agreed to and specified by the Office of the State Auditor and we agreed to</w:t>
      </w:r>
      <w:r w:rsidR="00912280" w:rsidRPr="001C31D9">
        <w:t xml:space="preserve"> </w:t>
      </w:r>
      <w:r w:rsidR="00865602" w:rsidRPr="001C31D9">
        <w:t xml:space="preserve">with respect to </w:t>
      </w:r>
      <w:r w:rsidR="00912280" w:rsidRPr="001C31D9">
        <w:t>our</w:t>
      </w:r>
      <w:r w:rsidR="00865602" w:rsidRPr="001C31D9">
        <w:t xml:space="preserve"> financial accounts </w:t>
      </w:r>
      <w:r w:rsidR="00912280" w:rsidRPr="001C31D9">
        <w:t>as of December 31, 20</w:t>
      </w:r>
      <w:r w:rsidR="00FE0A4A" w:rsidRPr="001C31D9">
        <w:t>2</w:t>
      </w:r>
      <w:r w:rsidR="0032477B">
        <w:t>1</w:t>
      </w:r>
      <w:r w:rsidR="00912280" w:rsidRPr="001C31D9">
        <w:t xml:space="preserve">, </w:t>
      </w:r>
      <w:r w:rsidRPr="001C31D9">
        <w:t>we confirm, to the best of our knowledge and belief, the following representations made to you during your engagement.</w:t>
      </w:r>
    </w:p>
    <w:p w14:paraId="7D7D3F93" w14:textId="77777777" w:rsidR="00912280" w:rsidRPr="001C31D9" w:rsidRDefault="00912280" w:rsidP="00560F1A">
      <w:pPr>
        <w:jc w:val="both"/>
      </w:pPr>
    </w:p>
    <w:p w14:paraId="48FCEC2E" w14:textId="6778FDA2" w:rsidR="00D24133" w:rsidRPr="001C31D9" w:rsidRDefault="00912280" w:rsidP="00560F1A">
      <w:pPr>
        <w:pStyle w:val="PAParaText"/>
        <w:numPr>
          <w:ilvl w:val="0"/>
          <w:numId w:val="1"/>
        </w:numPr>
        <w:tabs>
          <w:tab w:val="left" w:pos="360"/>
        </w:tabs>
        <w:spacing w:before="120"/>
      </w:pPr>
      <w:r w:rsidRPr="001C31D9">
        <w:t>We are responsible for the Relief Association’s</w:t>
      </w:r>
      <w:r w:rsidR="00560F1A" w:rsidRPr="001C31D9">
        <w:rPr>
          <w:szCs w:val="24"/>
        </w:rPr>
        <w:t xml:space="preserve"> financial ac</w:t>
      </w:r>
      <w:r w:rsidRPr="001C31D9">
        <w:t>counts</w:t>
      </w:r>
      <w:r w:rsidR="00560F1A" w:rsidRPr="001C31D9">
        <w:t xml:space="preserve"> and compliance with the applicable requirements of the</w:t>
      </w:r>
      <w:r w:rsidR="00560F1A" w:rsidRPr="001C31D9">
        <w:rPr>
          <w:i/>
        </w:rPr>
        <w:t xml:space="preserve"> Minnesota Legal Compliance Audit Guide for Relief Associations.</w:t>
      </w:r>
    </w:p>
    <w:p w14:paraId="29FD6B44" w14:textId="53F9A0A9" w:rsidR="00D24133" w:rsidRPr="001C31D9" w:rsidRDefault="005B68CA" w:rsidP="00560F1A">
      <w:pPr>
        <w:pStyle w:val="ListParagraph"/>
        <w:numPr>
          <w:ilvl w:val="0"/>
          <w:numId w:val="1"/>
        </w:numPr>
        <w:tabs>
          <w:tab w:val="left" w:pos="360"/>
        </w:tabs>
        <w:spacing w:before="120"/>
        <w:jc w:val="both"/>
      </w:pPr>
      <w:r w:rsidRPr="001C31D9">
        <w:t xml:space="preserve">As of December 31, </w:t>
      </w:r>
      <w:r w:rsidR="0032477B">
        <w:t>2021</w:t>
      </w:r>
      <w:r w:rsidRPr="001C31D9">
        <w:t>, the financial accounts are presented in accordance with criteria identified by the Office of the State Auditor and we have complied with the applicable requirements of the</w:t>
      </w:r>
      <w:r w:rsidRPr="001C31D9">
        <w:rPr>
          <w:i/>
        </w:rPr>
        <w:t xml:space="preserve"> Minnesota Legal Compliance Audit Guide for Relief Associations</w:t>
      </w:r>
      <w:r w:rsidRPr="001C31D9">
        <w:t xml:space="preserve"> and other matters</w:t>
      </w:r>
      <w:r w:rsidR="00C86AA0" w:rsidRPr="001C31D9">
        <w:t xml:space="preserve"> specified by the Office of the State Auditor</w:t>
      </w:r>
      <w:r w:rsidRPr="001C31D9">
        <w:t xml:space="preserve"> during the year ended December 31, </w:t>
      </w:r>
      <w:r w:rsidR="0032477B">
        <w:t>2021</w:t>
      </w:r>
      <w:r w:rsidRPr="001C31D9">
        <w:t>.</w:t>
      </w:r>
    </w:p>
    <w:p w14:paraId="7A08DF46" w14:textId="77777777" w:rsidR="004A56FD" w:rsidRPr="001C31D9" w:rsidRDefault="004A56FD" w:rsidP="00560F1A">
      <w:pPr>
        <w:pStyle w:val="PAParaText"/>
        <w:numPr>
          <w:ilvl w:val="0"/>
          <w:numId w:val="1"/>
        </w:numPr>
        <w:spacing w:before="120"/>
        <w:ind w:right="700"/>
      </w:pPr>
      <w:r w:rsidRPr="001C31D9">
        <w:t>The Office of the State Auditor selected the criteria. We are responsible for determining that such criteria are appropriate for our purposes.</w:t>
      </w:r>
    </w:p>
    <w:p w14:paraId="416A7CE3" w14:textId="6361033D" w:rsidR="00D24133" w:rsidRPr="001C31D9" w:rsidRDefault="00D24133" w:rsidP="00560F1A">
      <w:pPr>
        <w:pStyle w:val="PAParaText"/>
        <w:numPr>
          <w:ilvl w:val="0"/>
          <w:numId w:val="1"/>
        </w:numPr>
        <w:tabs>
          <w:tab w:val="left" w:pos="360"/>
        </w:tabs>
        <w:spacing w:before="120"/>
      </w:pPr>
      <w:r w:rsidRPr="001C31D9">
        <w:t xml:space="preserve">We have disclosed to you all known matters contradicting </w:t>
      </w:r>
      <w:r w:rsidR="005B68CA" w:rsidRPr="001C31D9">
        <w:t>the financial accounts and our compliance with applicable requirements of the</w:t>
      </w:r>
      <w:r w:rsidR="005B68CA" w:rsidRPr="001C31D9">
        <w:rPr>
          <w:i/>
        </w:rPr>
        <w:t xml:space="preserve"> Minnesota Legal Compliance Audit Guide for Relief Associations.</w:t>
      </w:r>
      <w:r w:rsidRPr="001C31D9">
        <w:rPr>
          <w:rStyle w:val="EndnoteReference"/>
        </w:rPr>
        <w:t xml:space="preserve"> </w:t>
      </w:r>
    </w:p>
    <w:p w14:paraId="2D45DF11" w14:textId="11C21944" w:rsidR="00D24133" w:rsidRPr="001C31D9" w:rsidRDefault="00D24133" w:rsidP="00560F1A">
      <w:pPr>
        <w:pStyle w:val="PAParaText"/>
        <w:numPr>
          <w:ilvl w:val="0"/>
          <w:numId w:val="1"/>
        </w:numPr>
        <w:tabs>
          <w:tab w:val="left" w:pos="360"/>
        </w:tabs>
        <w:spacing w:before="120"/>
      </w:pPr>
      <w:r w:rsidRPr="001C31D9">
        <w:t xml:space="preserve">We have disclosed to you any communications from regulatory agencies, internal auditors, other independent practitioners or consultants, and others affecting the </w:t>
      </w:r>
      <w:r w:rsidR="005B68CA" w:rsidRPr="001C31D9">
        <w:t>agreed-upon procedures</w:t>
      </w:r>
      <w:r w:rsidRPr="001C31D9">
        <w:t xml:space="preserve">, including communications received between </w:t>
      </w:r>
      <w:r w:rsidR="005B68CA" w:rsidRPr="001C31D9">
        <w:t xml:space="preserve">December 31, </w:t>
      </w:r>
      <w:r w:rsidR="0032477B">
        <w:t>2021</w:t>
      </w:r>
      <w:r w:rsidRPr="001C31D9">
        <w:t xml:space="preserve"> and </w:t>
      </w:r>
      <w:r w:rsidR="00560F1A" w:rsidRPr="001C31D9">
        <w:t>(Date of Agreed-Upon Procedure Report)</w:t>
      </w:r>
      <w:r w:rsidRPr="001C31D9">
        <w:rPr>
          <w:rStyle w:val="EndnoteReference"/>
        </w:rPr>
        <w:t xml:space="preserve"> </w:t>
      </w:r>
    </w:p>
    <w:p w14:paraId="6C8B5767" w14:textId="1813C038" w:rsidR="00D24133" w:rsidRDefault="00D24133" w:rsidP="00560F1A">
      <w:pPr>
        <w:pStyle w:val="PAParaText"/>
        <w:numPr>
          <w:ilvl w:val="0"/>
          <w:numId w:val="1"/>
        </w:numPr>
        <w:tabs>
          <w:tab w:val="left" w:pos="360"/>
        </w:tabs>
        <w:spacing w:before="120"/>
      </w:pPr>
      <w:r w:rsidRPr="001C31D9">
        <w:t>We have provided you with access to all records that we believe are relevant to the</w:t>
      </w:r>
      <w:r w:rsidR="00E66B33" w:rsidRPr="001C31D9">
        <w:rPr>
          <w:szCs w:val="24"/>
        </w:rPr>
        <w:t xml:space="preserve"> financial ac</w:t>
      </w:r>
      <w:r w:rsidR="00E66B33" w:rsidRPr="001C31D9">
        <w:t>counts and compliance with the applicable requirements of the</w:t>
      </w:r>
      <w:r w:rsidR="00E66B33" w:rsidRPr="001C31D9">
        <w:rPr>
          <w:i/>
        </w:rPr>
        <w:t xml:space="preserve"> Minnesota Legal Compliance Audit Guide for Relief Associations</w:t>
      </w:r>
      <w:r w:rsidR="00C86AA0" w:rsidRPr="001C31D9">
        <w:t xml:space="preserve"> other matters specified by the Office of the State Auditor</w:t>
      </w:r>
      <w:r w:rsidR="00C86AA0" w:rsidRPr="001C31D9">
        <w:rPr>
          <w:i/>
        </w:rPr>
        <w:t xml:space="preserve"> </w:t>
      </w:r>
      <w:r w:rsidRPr="001C31D9">
        <w:t>.</w:t>
      </w:r>
    </w:p>
    <w:p w14:paraId="48C1EA7A" w14:textId="70863211" w:rsidR="001C31D9" w:rsidRPr="001C31D9" w:rsidRDefault="001C31D9" w:rsidP="00560F1A">
      <w:pPr>
        <w:pStyle w:val="PAParaText"/>
        <w:numPr>
          <w:ilvl w:val="0"/>
          <w:numId w:val="1"/>
        </w:numPr>
        <w:tabs>
          <w:tab w:val="left" w:pos="360"/>
        </w:tabs>
        <w:spacing w:before="120"/>
      </w:pPr>
      <w:r>
        <w:t xml:space="preserve"> We are not aware of any material misstatements in </w:t>
      </w:r>
      <w:r w:rsidRPr="001C31D9">
        <w:rPr>
          <w:szCs w:val="24"/>
        </w:rPr>
        <w:t>financial ac</w:t>
      </w:r>
      <w:r w:rsidRPr="001C31D9">
        <w:t>counts</w:t>
      </w:r>
      <w:r>
        <w:t xml:space="preserve"> or</w:t>
      </w:r>
      <w:r w:rsidRPr="001C31D9">
        <w:t xml:space="preserve"> compliance with the applicable requirements of the</w:t>
      </w:r>
      <w:r w:rsidRPr="001C31D9">
        <w:rPr>
          <w:i/>
        </w:rPr>
        <w:t xml:space="preserve"> Minnesota Legal Compliance Audit Guide for Relief Associations</w:t>
      </w:r>
      <w:r>
        <w:t xml:space="preserve"> t</w:t>
      </w:r>
    </w:p>
    <w:p w14:paraId="38A50E84" w14:textId="77777777" w:rsidR="00D24133" w:rsidRPr="001C31D9" w:rsidRDefault="00560F1A" w:rsidP="00560F1A">
      <w:pPr>
        <w:pStyle w:val="PAParaText"/>
        <w:numPr>
          <w:ilvl w:val="0"/>
          <w:numId w:val="1"/>
        </w:numPr>
        <w:tabs>
          <w:tab w:val="left" w:pos="360"/>
        </w:tabs>
        <w:spacing w:before="120"/>
      </w:pPr>
      <w:r w:rsidRPr="001C31D9">
        <w:t>(Other matters deemed appropriate by CPA firm.)</w:t>
      </w:r>
    </w:p>
    <w:p w14:paraId="2F2AC0C9" w14:textId="77777777" w:rsidR="00D24133" w:rsidRPr="001C31D9" w:rsidRDefault="00D24133" w:rsidP="00560F1A">
      <w:pPr>
        <w:pStyle w:val="PAParaText"/>
        <w:numPr>
          <w:ilvl w:val="0"/>
          <w:numId w:val="1"/>
        </w:numPr>
        <w:tabs>
          <w:tab w:val="left" w:pos="360"/>
        </w:tabs>
        <w:spacing w:before="120"/>
      </w:pPr>
      <w:r w:rsidRPr="001C31D9">
        <w:t>We have responded fully to all inquiries made to us by you during the engagement.</w:t>
      </w:r>
    </w:p>
    <w:p w14:paraId="1632A8E7" w14:textId="3A8679FA" w:rsidR="00D24133" w:rsidRPr="001C31D9" w:rsidRDefault="00D24133" w:rsidP="00560F1A">
      <w:pPr>
        <w:pStyle w:val="PAParaText"/>
        <w:numPr>
          <w:ilvl w:val="0"/>
          <w:numId w:val="1"/>
        </w:numPr>
        <w:tabs>
          <w:tab w:val="left" w:pos="360"/>
        </w:tabs>
        <w:spacing w:before="120"/>
      </w:pPr>
      <w:r w:rsidRPr="001C31D9">
        <w:t>No events have occurred subsequent to</w:t>
      </w:r>
      <w:r w:rsidR="00560F1A" w:rsidRPr="001C31D9">
        <w:t xml:space="preserve"> December 31, </w:t>
      </w:r>
      <w:r w:rsidR="0032477B">
        <w:t>2021</w:t>
      </w:r>
      <w:bookmarkStart w:id="0" w:name="_GoBack"/>
      <w:bookmarkEnd w:id="0"/>
      <w:r w:rsidR="00560F1A" w:rsidRPr="001C31D9">
        <w:t>, which</w:t>
      </w:r>
      <w:r w:rsidRPr="001C31D9">
        <w:t xml:space="preserve"> would require adjustment to or modification of the</w:t>
      </w:r>
      <w:r w:rsidR="00E66B33" w:rsidRPr="001C31D9">
        <w:t xml:space="preserve"> </w:t>
      </w:r>
      <w:r w:rsidR="00E66B33" w:rsidRPr="001C31D9">
        <w:rPr>
          <w:szCs w:val="24"/>
        </w:rPr>
        <w:t>financial ac</w:t>
      </w:r>
      <w:r w:rsidR="00E66B33" w:rsidRPr="001C31D9">
        <w:t>counts and compliance with the applicable requirements of the</w:t>
      </w:r>
      <w:r w:rsidR="00E66B33" w:rsidRPr="001C31D9">
        <w:rPr>
          <w:i/>
        </w:rPr>
        <w:t xml:space="preserve"> Minnesota Legal Compliance Audit Guide for Relief Associations</w:t>
      </w:r>
      <w:r w:rsidR="00C86AA0" w:rsidRPr="001C31D9">
        <w:t xml:space="preserve"> other matters specified by the Office of the State Auditor</w:t>
      </w:r>
      <w:r w:rsidRPr="001C31D9">
        <w:t>.</w:t>
      </w:r>
      <w:r w:rsidRPr="001C31D9">
        <w:rPr>
          <w:rStyle w:val="EndnoteReference"/>
        </w:rPr>
        <w:t xml:space="preserve"> </w:t>
      </w:r>
    </w:p>
    <w:p w14:paraId="30865D24" w14:textId="77777777" w:rsidR="00560F1A" w:rsidRPr="007556A9" w:rsidRDefault="00560F1A" w:rsidP="00560F1A">
      <w:pPr>
        <w:pStyle w:val="PAParaText"/>
        <w:tabs>
          <w:tab w:val="left" w:pos="360"/>
        </w:tabs>
        <w:spacing w:before="120"/>
      </w:pPr>
    </w:p>
    <w:p w14:paraId="2DB002E6" w14:textId="77777777" w:rsidR="00D24133" w:rsidRDefault="00D24133" w:rsidP="00560F1A">
      <w:pPr>
        <w:pStyle w:val="PAParaText"/>
        <w:spacing w:before="120"/>
      </w:pPr>
      <w:r>
        <w:t>Signature</w:t>
      </w:r>
      <w:r>
        <w:rPr>
          <w:rStyle w:val="EndnoteReference"/>
        </w:rPr>
        <w:t xml:space="preserve"> </w:t>
      </w:r>
    </w:p>
    <w:p w14:paraId="546BFCB5" w14:textId="77777777" w:rsidR="00D24133" w:rsidRDefault="00560F1A" w:rsidP="00560F1A">
      <w:pPr>
        <w:pStyle w:val="PAParaText"/>
        <w:spacing w:before="120"/>
      </w:pPr>
      <w:r>
        <w:t>Board President</w:t>
      </w:r>
    </w:p>
    <w:p w14:paraId="4DCA8CB6" w14:textId="77777777" w:rsidR="00D24133" w:rsidRDefault="00560F1A" w:rsidP="00D24133">
      <w:pPr>
        <w:pStyle w:val="PAParaText"/>
        <w:spacing w:before="120"/>
        <w:jc w:val="left"/>
      </w:pPr>
      <w:r>
        <w:t>Signature</w:t>
      </w:r>
      <w:r w:rsidR="00D24133">
        <w:rPr>
          <w:rStyle w:val="EndnoteReference"/>
        </w:rPr>
        <w:t xml:space="preserve"> </w:t>
      </w:r>
    </w:p>
    <w:p w14:paraId="6E84FD9A" w14:textId="77777777" w:rsidR="00D24133" w:rsidRDefault="00560F1A" w:rsidP="00D24133">
      <w:pPr>
        <w:pStyle w:val="PAParaText"/>
        <w:spacing w:before="120"/>
        <w:jc w:val="left"/>
      </w:pPr>
      <w:r>
        <w:t>Board Treasurer</w:t>
      </w:r>
    </w:p>
    <w:p w14:paraId="7F01F4D4" w14:textId="77777777" w:rsidR="00D24133" w:rsidRPr="007556A9" w:rsidRDefault="00D24133" w:rsidP="00D24133">
      <w:pPr>
        <w:pStyle w:val="PAParaText"/>
      </w:pPr>
    </w:p>
    <w:p w14:paraId="091A5AD6" w14:textId="77777777" w:rsidR="0085343C" w:rsidRDefault="0085343C"/>
    <w:sectPr w:rsidR="0085343C" w:rsidSect="00687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9396" w14:textId="77777777" w:rsidR="00D41124" w:rsidRDefault="00D41124" w:rsidP="00D24133">
      <w:r>
        <w:separator/>
      </w:r>
    </w:p>
  </w:endnote>
  <w:endnote w:type="continuationSeparator" w:id="0">
    <w:p w14:paraId="454013DA" w14:textId="77777777" w:rsidR="00D41124" w:rsidRDefault="00D41124" w:rsidP="00D2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AD88D" w14:textId="26922548" w:rsidR="006876E0" w:rsidRDefault="00A100EB">
    <w:pPr>
      <w:pStyle w:val="Footer"/>
      <w:tabs>
        <w:tab w:val="clear" w:pos="8640"/>
        <w:tab w:val="right" w:pos="10080"/>
      </w:tabs>
    </w:pPr>
    <w:r>
      <w:rPr>
        <w:b/>
        <w:bCs/>
      </w:rPr>
      <w:fldChar w:fldCharType="begin"/>
    </w:r>
    <w:r>
      <w:rPr>
        <w:b/>
        <w:bCs/>
      </w:rPr>
      <w:instrText xml:space="preserve"> DOCPROPERTY "PPC_Template_Title_Prefix" \* MERGEFORMAT </w:instrText>
    </w:r>
    <w:r>
      <w:rPr>
        <w:b/>
        <w:bCs/>
      </w:rPr>
      <w:fldChar w:fldCharType="separate"/>
    </w:r>
    <w:r w:rsidR="00D33BA0">
      <w:t>Error! Unknown document property name.</w:t>
    </w:r>
    <w:r>
      <w:rPr>
        <w:b/>
        <w:bCs/>
      </w:rPr>
      <w:fldChar w:fldCharType="end"/>
    </w:r>
    <w:r w:rsidR="00390FE0">
      <w:t xml:space="preserve"> </w:t>
    </w:r>
    <w:r w:rsidR="00390FE0">
      <w:br/>
      <w:t>(Continued)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A6D5C" w14:textId="4FACF35A" w:rsidR="006876E0" w:rsidRDefault="00A100EB">
    <w:pPr>
      <w:pStyle w:val="Footer"/>
      <w:tabs>
        <w:tab w:val="clear" w:pos="4320"/>
        <w:tab w:val="clear" w:pos="8640"/>
      </w:tabs>
      <w:jc w:val="right"/>
    </w:pPr>
    <w:r>
      <w:rPr>
        <w:b/>
        <w:bCs/>
      </w:rPr>
      <w:fldChar w:fldCharType="begin"/>
    </w:r>
    <w:r>
      <w:rPr>
        <w:b/>
        <w:bCs/>
      </w:rPr>
      <w:instrText xml:space="preserve"> DOCPROPERTY "PPC_Template_Title_Prefix" \* MERGEFORMAT </w:instrText>
    </w:r>
    <w:r>
      <w:rPr>
        <w:b/>
        <w:bCs/>
      </w:rPr>
      <w:fldChar w:fldCharType="separate"/>
    </w:r>
    <w:r w:rsidR="00D33BA0">
      <w:t>Error! Unknown document property name.</w:t>
    </w:r>
    <w:r>
      <w:rPr>
        <w:b/>
        <w:bCs/>
      </w:rPr>
      <w:fldChar w:fldCharType="end"/>
    </w:r>
  </w:p>
  <w:p w14:paraId="05222304" w14:textId="77777777" w:rsidR="006876E0" w:rsidRDefault="00390FE0">
    <w:pPr>
      <w:pStyle w:val="Footer"/>
      <w:tabs>
        <w:tab w:val="clear" w:pos="4320"/>
        <w:tab w:val="clear" w:pos="8640"/>
      </w:tabs>
      <w:jc w:val="right"/>
    </w:pPr>
    <w:r>
      <w:t>(Continued)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D5042" w14:textId="77777777" w:rsidR="006876E0" w:rsidRPr="00160183" w:rsidRDefault="0032477B" w:rsidP="00160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0B1AE" w14:textId="77777777" w:rsidR="00D41124" w:rsidRDefault="00D41124" w:rsidP="00D24133">
      <w:r>
        <w:separator/>
      </w:r>
    </w:p>
  </w:footnote>
  <w:footnote w:type="continuationSeparator" w:id="0">
    <w:p w14:paraId="34430C40" w14:textId="77777777" w:rsidR="00D41124" w:rsidRDefault="00D41124" w:rsidP="00D2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6AA49" w14:textId="77777777" w:rsidR="006876E0" w:rsidRDefault="00390FE0">
    <w:pPr>
      <w:pStyle w:val="Header"/>
      <w:framePr w:wrap="around" w:vAnchor="text" w:hAnchor="margin" w:xAlign="outside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5D8F58E2" w14:textId="16FCDE4E" w:rsidR="006876E0" w:rsidRDefault="00390FE0">
    <w:pPr>
      <w:pStyle w:val="Header"/>
      <w:tabs>
        <w:tab w:val="clear" w:pos="4320"/>
        <w:tab w:val="clear" w:pos="8640"/>
      </w:tabs>
      <w:jc w:val="right"/>
    </w:pPr>
    <w:r>
      <w:rPr>
        <w:sz w:val="16"/>
      </w:rPr>
      <w:fldChar w:fldCharType="begin"/>
    </w:r>
    <w:r>
      <w:rPr>
        <w:sz w:val="16"/>
      </w:rPr>
      <w:instrText xml:space="preserve"> DOCPROPERTY "PPC_Book_Acronym" \* MERGEFORMAT </w:instrText>
    </w:r>
    <w:r>
      <w:rPr>
        <w:sz w:val="16"/>
      </w:rPr>
      <w:fldChar w:fldCharType="separate"/>
    </w:r>
    <w:r w:rsidR="00D33BA0">
      <w:rPr>
        <w:b/>
        <w:bCs/>
        <w:sz w:val="16"/>
      </w:rPr>
      <w:t>Error! Unknown document property name.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DOCPROPERTY "PPC_Product_Edition" \* MERGEFORMAT </w:instrText>
    </w:r>
    <w:r>
      <w:rPr>
        <w:sz w:val="16"/>
      </w:rPr>
      <w:fldChar w:fldCharType="separate"/>
    </w:r>
    <w:r w:rsidR="00D33BA0">
      <w:rPr>
        <w:b/>
        <w:bCs/>
        <w:sz w:val="16"/>
      </w:rPr>
      <w:t>Error! Unknown document property name.</w:t>
    </w:r>
    <w:r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78DAF" w14:textId="77777777" w:rsidR="006876E0" w:rsidRDefault="00390FE0">
    <w:pPr>
      <w:pStyle w:val="Header"/>
      <w:framePr w:wrap="around" w:vAnchor="text" w:hAnchor="margin" w:xAlign="outside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560F1A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77636A4E" w14:textId="2B02D42A" w:rsidR="006876E0" w:rsidRDefault="00390FE0">
    <w:pPr>
      <w:pStyle w:val="Header"/>
      <w:tabs>
        <w:tab w:val="clear" w:pos="4320"/>
        <w:tab w:val="clear" w:pos="8640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"PPC_Book_Acronym" \* MERGEFORMAT </w:instrText>
    </w:r>
    <w:r>
      <w:rPr>
        <w:sz w:val="16"/>
      </w:rPr>
      <w:fldChar w:fldCharType="separate"/>
    </w:r>
    <w:r w:rsidR="00D33BA0">
      <w:rPr>
        <w:b/>
        <w:bCs/>
        <w:sz w:val="16"/>
      </w:rPr>
      <w:t>Error! Unknown document property name.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DOCPROPERTY "PPC_Product_Edition" \* MERGEFORMAT </w:instrText>
    </w:r>
    <w:r>
      <w:rPr>
        <w:sz w:val="16"/>
      </w:rPr>
      <w:fldChar w:fldCharType="separate"/>
    </w:r>
    <w:r w:rsidR="00D33BA0">
      <w:rPr>
        <w:b/>
        <w:bCs/>
        <w:sz w:val="16"/>
      </w:rPr>
      <w:t>Error! Unknown document property name.</w:t>
    </w:r>
    <w:r>
      <w:rPr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EFAD3" w14:textId="70D97402" w:rsidR="006876E0" w:rsidRDefault="00390FE0">
    <w:pPr>
      <w:pStyle w:val="Header"/>
      <w:framePr w:wrap="around" w:vAnchor="text" w:hAnchor="margin" w:xAlign="outside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32477B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14:paraId="28693ABD" w14:textId="77777777" w:rsidR="006876E0" w:rsidRDefault="0032477B" w:rsidP="00865602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C6F25"/>
    <w:multiLevelType w:val="hybridMultilevel"/>
    <w:tmpl w:val="3BD6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955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33"/>
    <w:rsid w:val="00057F63"/>
    <w:rsid w:val="000C3B8C"/>
    <w:rsid w:val="00160183"/>
    <w:rsid w:val="001C31D9"/>
    <w:rsid w:val="0032477B"/>
    <w:rsid w:val="003543E4"/>
    <w:rsid w:val="00390FE0"/>
    <w:rsid w:val="003D2D44"/>
    <w:rsid w:val="00431995"/>
    <w:rsid w:val="004A56FD"/>
    <w:rsid w:val="004D61B4"/>
    <w:rsid w:val="00560F1A"/>
    <w:rsid w:val="005B68CA"/>
    <w:rsid w:val="00652D01"/>
    <w:rsid w:val="0085343C"/>
    <w:rsid w:val="00864AEF"/>
    <w:rsid w:val="00865602"/>
    <w:rsid w:val="008D1382"/>
    <w:rsid w:val="008D776F"/>
    <w:rsid w:val="00912280"/>
    <w:rsid w:val="009D5A5C"/>
    <w:rsid w:val="00A100EB"/>
    <w:rsid w:val="00A93344"/>
    <w:rsid w:val="00C86AA0"/>
    <w:rsid w:val="00CF2BC5"/>
    <w:rsid w:val="00D24133"/>
    <w:rsid w:val="00D33BA0"/>
    <w:rsid w:val="00D41124"/>
    <w:rsid w:val="00D90E66"/>
    <w:rsid w:val="00DC14F0"/>
    <w:rsid w:val="00DF6C7D"/>
    <w:rsid w:val="00E61F1F"/>
    <w:rsid w:val="00E66B33"/>
    <w:rsid w:val="00F07DF6"/>
    <w:rsid w:val="00F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BE51"/>
  <w15:chartTrackingRefBased/>
  <w15:docId w15:val="{7A921D23-C7D4-42F4-8AB3-85706C85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80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241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24133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PAParaText">
    <w:name w:val="PA_ParaText"/>
    <w:basedOn w:val="Normal"/>
    <w:rsid w:val="00D24133"/>
    <w:pPr>
      <w:spacing w:after="120"/>
      <w:jc w:val="both"/>
    </w:pPr>
    <w:rPr>
      <w:szCs w:val="20"/>
    </w:rPr>
  </w:style>
  <w:style w:type="paragraph" w:styleId="Footer">
    <w:name w:val="footer"/>
    <w:basedOn w:val="Normal"/>
    <w:link w:val="FooterChar"/>
    <w:semiHidden/>
    <w:rsid w:val="00D241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24133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semiHidden/>
    <w:rsid w:val="00D24133"/>
  </w:style>
  <w:style w:type="paragraph" w:customStyle="1" w:styleId="PATitle">
    <w:name w:val="PA_Title"/>
    <w:basedOn w:val="Normal"/>
    <w:next w:val="PAParaText"/>
    <w:rsid w:val="00D24133"/>
    <w:pPr>
      <w:spacing w:after="240"/>
      <w:jc w:val="center"/>
    </w:pPr>
    <w:rPr>
      <w:b/>
    </w:rPr>
  </w:style>
  <w:style w:type="paragraph" w:customStyle="1" w:styleId="Letterhead">
    <w:name w:val="Letterhead"/>
    <w:basedOn w:val="Normal"/>
    <w:next w:val="PAParaText"/>
    <w:rsid w:val="00D24133"/>
    <w:pPr>
      <w:spacing w:after="120"/>
      <w:jc w:val="both"/>
    </w:pPr>
  </w:style>
  <w:style w:type="character" w:customStyle="1" w:styleId="1PACheckboxChecked">
    <w:name w:val="$1_PA_CheckboxChecked"/>
    <w:basedOn w:val="DefaultParagraphFont"/>
    <w:rsid w:val="00D24133"/>
  </w:style>
  <w:style w:type="character" w:styleId="EndnoteReference">
    <w:name w:val="endnote reference"/>
    <w:basedOn w:val="DefaultParagraphFont"/>
    <w:uiPriority w:val="99"/>
    <w:semiHidden/>
    <w:unhideWhenUsed/>
    <w:rsid w:val="00D24133"/>
    <w:rPr>
      <w:vertAlign w:val="superscript"/>
    </w:rPr>
  </w:style>
  <w:style w:type="character" w:customStyle="1" w:styleId="PPCRefAANTE29bd127a79774693a3942d3074b7703a29bd127a79774693a3942d3074b7703a">
    <w:name w:val="PPCRef_AA_NTE_29bd127a79774693a3942d3074b7703a_29bd127a79774693a3942d3074b7703a"/>
    <w:basedOn w:val="DefaultParagraphFont"/>
    <w:rsid w:val="00D24133"/>
    <w:rPr>
      <w:color w:val="0000FF"/>
      <w:u w:val="single"/>
    </w:rPr>
  </w:style>
  <w:style w:type="character" w:customStyle="1" w:styleId="PPCRefAICPAPSatc215RIASEPatc215">
    <w:name w:val="PPCRef_AICPA_PS_atc_215_RIASEP_atc_215"/>
    <w:basedOn w:val="DefaultParagraphFont"/>
    <w:rsid w:val="00D24133"/>
    <w:rPr>
      <w:color w:val="0000FF"/>
      <w:u w:val="single"/>
    </w:rPr>
  </w:style>
  <w:style w:type="character" w:customStyle="1" w:styleId="PPCRefAICPAPSatc21528RIASEPatc21528">
    <w:name w:val="PPCRef_AICPA_PS_atc_215.28_RIASEP_atc_215.28"/>
    <w:basedOn w:val="DefaultParagraphFont"/>
    <w:rsid w:val="00D24133"/>
    <w:rPr>
      <w:color w:val="0000FF"/>
      <w:u w:val="single"/>
    </w:rPr>
  </w:style>
  <w:style w:type="character" w:customStyle="1" w:styleId="PPCRefAICPAPSatc21529RIASEPatc21529">
    <w:name w:val="PPCRef_AICPA_PS_atc_215.29_RIASEP_atc_215.29"/>
    <w:basedOn w:val="DefaultParagraphFont"/>
    <w:rsid w:val="00D24133"/>
    <w:rPr>
      <w:color w:val="0000FF"/>
      <w:u w:val="single"/>
    </w:rPr>
  </w:style>
  <w:style w:type="character" w:customStyle="1" w:styleId="PPCRefAANTE1bee6111bde740568e09fa5f72064b061bee6111bde740568e09fa5f72064b06">
    <w:name w:val="PPCRef_AA_NTE_1bee6111bde740568e09fa5f72064b06_1bee6111bde740568e09fa5f72064b06"/>
    <w:basedOn w:val="DefaultParagraphFont"/>
    <w:rsid w:val="00D24133"/>
    <w:rPr>
      <w:color w:val="0000FF"/>
      <w:u w:val="single"/>
    </w:rPr>
  </w:style>
  <w:style w:type="character" w:customStyle="1" w:styleId="PPCRefAICPAPSatc215a31RIASEPatc215a31">
    <w:name w:val="PPCRef_AICPA_PS_atc_215.a31_RIASEP_atc_215.a31"/>
    <w:basedOn w:val="DefaultParagraphFont"/>
    <w:rsid w:val="00D24133"/>
    <w:rPr>
      <w:color w:val="0000FF"/>
      <w:u w:val="single"/>
    </w:rPr>
  </w:style>
  <w:style w:type="character" w:customStyle="1" w:styleId="PPCRefAICPAPSatc215a33RIASEPatc215a33">
    <w:name w:val="PPCRef_AICPA_PS_atc_215.a33_RIASEP_atc_215.a33"/>
    <w:basedOn w:val="DefaultParagraphFont"/>
    <w:rsid w:val="00D24133"/>
    <w:rPr>
      <w:color w:val="0000FF"/>
      <w:u w:val="single"/>
    </w:rPr>
  </w:style>
  <w:style w:type="character" w:customStyle="1" w:styleId="PPCRefAICPAPSet-cod1295010RIASEPet-cod1295010">
    <w:name w:val="PPCRef_AICPA_PS_et-cod_1.295.010_RIASEP_et-cod_1.295.010"/>
    <w:basedOn w:val="DefaultParagraphFont"/>
    <w:rsid w:val="00D24133"/>
    <w:rPr>
      <w:color w:val="0000FF"/>
      <w:u w:val="single"/>
    </w:rPr>
  </w:style>
  <w:style w:type="character" w:customStyle="1" w:styleId="PPCRefAANTE26cd761b5caf4280ba71cbe07a72d3cb26cd761b5caf4280ba71cbe07a72d3cb">
    <w:name w:val="PPCRef_AA_NTE_26cd761b5caf4280ba71cbe07a72d3cb_26cd761b5caf4280ba71cbe07a72d3cb"/>
    <w:basedOn w:val="DefaultParagraphFont"/>
    <w:rsid w:val="00D24133"/>
    <w:rPr>
      <w:color w:val="0000FF"/>
      <w:u w:val="single"/>
    </w:rPr>
  </w:style>
  <w:style w:type="character" w:customStyle="1" w:styleId="PPCRefAANTE22ec2f814b1e41fcab3bc817e6eecaf222ec2f814b1e41fcab3bc817e6eecaf2">
    <w:name w:val="PPCRef_AA_NTE_22ec2f814b1e41fcab3bc817e6eecaf2_22ec2f814b1e41fcab3bc817e6eecaf2"/>
    <w:basedOn w:val="DefaultParagraphFont"/>
    <w:rsid w:val="00D24133"/>
    <w:rPr>
      <w:color w:val="0000FF"/>
      <w:u w:val="single"/>
    </w:rPr>
  </w:style>
  <w:style w:type="character" w:customStyle="1" w:styleId="PPCRefAANTEaa3c723ad3ad41af98458959a7f3ba28aa3c723ad3ad41af98458959a7f3ba28">
    <w:name w:val="PPCRef_AA_NTE_aa3c723ad3ad41af98458959a7f3ba28_aa3c723ad3ad41af98458959a7f3ba28"/>
    <w:basedOn w:val="DefaultParagraphFont"/>
    <w:rsid w:val="00D241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68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B3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B33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B33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B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33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9751-699E-4EBE-8F23-4067F32E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Office of the State Auditor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Karlson</dc:creator>
  <cp:keywords/>
  <dc:description/>
  <cp:lastModifiedBy>Rose Hennessy-Allen</cp:lastModifiedBy>
  <cp:revision>4</cp:revision>
  <cp:lastPrinted>2018-12-12T20:42:00Z</cp:lastPrinted>
  <dcterms:created xsi:type="dcterms:W3CDTF">2021-08-24T18:50:00Z</dcterms:created>
  <dcterms:modified xsi:type="dcterms:W3CDTF">2022-01-13T17:49:00Z</dcterms:modified>
</cp:coreProperties>
</file>