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533508" w:rsidRDefault="00533508">
      <w:pPr>
        <w:pStyle w:val="Heading1"/>
        <w:tabs>
          <w:tab w:val="clear" w:pos="4680"/>
        </w:tabs>
        <w:rPr>
          <w:rFonts w:ascii="Times New Roman" w:hAnsi="Times New Roman"/>
          <w:sz w:val="36"/>
        </w:rPr>
      </w:pPr>
      <w:r>
        <w:rPr>
          <w:rFonts w:ascii="Times New Roman" w:hAnsi="Times New Roman"/>
          <w:sz w:val="36"/>
        </w:rPr>
        <w:t>COUNTY</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AD3CE3" w:rsidRDefault="00AD3CE3">
      <w:pPr>
        <w:jc w:val="center"/>
        <w:rPr>
          <w:rFonts w:ascii="Times New Roman" w:hAnsi="Times New Roman"/>
          <w:b/>
          <w:bCs/>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tabs>
          <w:tab w:val="left" w:pos="6870"/>
        </w:tabs>
        <w:rPr>
          <w:rFonts w:ascii="Times New Roman" w:hAnsi="Times New Roman"/>
          <w:sz w:val="24"/>
          <w:szCs w:val="24"/>
        </w:rPr>
      </w:pPr>
      <w:r>
        <w:rPr>
          <w:rFonts w:ascii="Times New Roman" w:hAnsi="Times New Roman"/>
          <w:sz w:val="24"/>
          <w:szCs w:val="24"/>
        </w:rPr>
        <w:tab/>
      </w:r>
    </w:p>
    <w:p w:rsidR="00AD3CE3" w:rsidRPr="00AD3CE3" w:rsidRDefault="00AD3CE3" w:rsidP="00AD3CE3">
      <w:pPr>
        <w:rPr>
          <w:rFonts w:ascii="Times New Roman" w:hAnsi="Times New Roman"/>
          <w:sz w:val="24"/>
          <w:szCs w:val="24"/>
        </w:rPr>
      </w:pPr>
    </w:p>
    <w:p w:rsidR="0012591B" w:rsidRPr="00AD3CE3" w:rsidRDefault="0012591B" w:rsidP="00AD3CE3">
      <w:pPr>
        <w:rPr>
          <w:rFonts w:ascii="Times New Roman" w:hAnsi="Times New Roman"/>
          <w:sz w:val="24"/>
          <w:szCs w:val="24"/>
        </w:rPr>
        <w:sectPr w:rsidR="0012591B" w:rsidRPr="00AD3CE3" w:rsidSect="0099169E">
          <w:headerReference w:type="even" r:id="rId7"/>
          <w:footerReference w:type="even" r:id="rId8"/>
          <w:footerReference w:type="default" r:id="rId9"/>
          <w:pgSz w:w="12240" w:h="15840"/>
          <w:pgMar w:top="720" w:right="720" w:bottom="720" w:left="720" w:header="720" w:footer="720" w:gutter="0"/>
          <w:pgNumType w:fmt="lowerRoman" w:start="4"/>
          <w:cols w:space="720"/>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2A323A">
      <w:pPr>
        <w:jc w:val="both"/>
        <w:rPr>
          <w:rFonts w:ascii="Times New Roman" w:hAnsi="Times New Roman"/>
          <w:sz w:val="22"/>
          <w:szCs w:val="22"/>
        </w:rPr>
      </w:pPr>
      <w:r>
        <w:rPr>
          <w:rFonts w:ascii="Times New Roman" w:hAnsi="Times New Roman"/>
          <w:sz w:val="22"/>
          <w:szCs w:val="22"/>
        </w:rPr>
        <w:t xml:space="preserve">Counties may deposit </w:t>
      </w:r>
      <w:r w:rsidR="0012591B" w:rsidRPr="004E2E79">
        <w:rPr>
          <w:rFonts w:ascii="Times New Roman" w:hAnsi="Times New Roman"/>
          <w:sz w:val="22"/>
          <w:szCs w:val="22"/>
        </w:rPr>
        <w:t xml:space="preserve">funds only in financial institutions designated by </w:t>
      </w:r>
      <w:r>
        <w:rPr>
          <w:rFonts w:ascii="Times New Roman" w:hAnsi="Times New Roman"/>
          <w:sz w:val="22"/>
          <w:szCs w:val="22"/>
        </w:rPr>
        <w:t>the county board</w:t>
      </w:r>
      <w:r w:rsidR="0012591B" w:rsidRPr="004E2E79">
        <w:rPr>
          <w:rFonts w:ascii="Times New Roman" w:hAnsi="Times New Roman"/>
          <w:sz w:val="22"/>
          <w:szCs w:val="22"/>
        </w:rPr>
        <w:t xml:space="preserve">.  The </w:t>
      </w:r>
      <w:r>
        <w:rPr>
          <w:rFonts w:ascii="Times New Roman" w:hAnsi="Times New Roman"/>
          <w:sz w:val="22"/>
          <w:szCs w:val="22"/>
        </w:rPr>
        <w:t>board may</w:t>
      </w:r>
      <w:r w:rsidR="0012591B" w:rsidRPr="004E2E79">
        <w:rPr>
          <w:rFonts w:ascii="Times New Roman" w:hAnsi="Times New Roman"/>
          <w:sz w:val="22"/>
          <w:szCs w:val="22"/>
        </w:rPr>
        <w:t xml:space="preserve"> authorize </w:t>
      </w:r>
      <w:r>
        <w:rPr>
          <w:rFonts w:ascii="Times New Roman" w:hAnsi="Times New Roman"/>
          <w:sz w:val="22"/>
          <w:szCs w:val="22"/>
        </w:rPr>
        <w:t>the county</w:t>
      </w:r>
      <w:r w:rsidR="0012591B" w:rsidRPr="004E2E79">
        <w:rPr>
          <w:rFonts w:ascii="Times New Roman" w:hAnsi="Times New Roman"/>
          <w:sz w:val="22"/>
          <w:szCs w:val="22"/>
        </w:rPr>
        <w:t xml:space="preserve"> treasurer or chief financial officer to make such designations.  </w:t>
      </w:r>
      <w:r>
        <w:rPr>
          <w:rFonts w:ascii="Times New Roman" w:hAnsi="Times New Roman"/>
          <w:sz w:val="22"/>
          <w:szCs w:val="22"/>
        </w:rPr>
        <w:t>All county funds on deposit must be protected by federal deposit insurance, corporate surety bond or assigned collateral.</w:t>
      </w:r>
    </w:p>
    <w:p w:rsidR="0012591B" w:rsidRPr="004E2E79" w:rsidRDefault="0012591B">
      <w:pPr>
        <w:jc w:val="both"/>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E452A">
        <w:rPr>
          <w:rFonts w:ascii="Times New Roman" w:hAnsi="Times New Roman"/>
          <w:sz w:val="22"/>
          <w:szCs w:val="22"/>
        </w:rPr>
        <w:t xml:space="preserve">included </w:t>
      </w:r>
      <w:r w:rsidR="00391288">
        <w:rPr>
          <w:rFonts w:ascii="Times New Roman" w:hAnsi="Times New Roman"/>
          <w:sz w:val="22"/>
          <w:szCs w:val="22"/>
        </w:rPr>
        <w:t>Counties</w:t>
      </w:r>
      <w:r w:rsidRPr="004E2E79">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 xml:space="preserve">Minn. Stat. § 118A.01, </w:t>
      </w:r>
      <w:proofErr w:type="spellStart"/>
      <w:r w:rsidRPr="004E2E79">
        <w:rPr>
          <w:rFonts w:ascii="Times New Roman" w:hAnsi="Times New Roman"/>
          <w:sz w:val="22"/>
          <w:szCs w:val="22"/>
        </w:rPr>
        <w:t>subd</w:t>
      </w:r>
      <w:proofErr w:type="spellEnd"/>
      <w:r w:rsidRPr="004E2E79">
        <w:rPr>
          <w:rFonts w:ascii="Times New Roman" w:hAnsi="Times New Roman"/>
          <w:sz w:val="22"/>
          <w:szCs w:val="22"/>
        </w:rPr>
        <w:t>. 2.</w:t>
      </w:r>
      <w:r w:rsidR="00DF1F63" w:rsidRPr="004E2E79">
        <w:rPr>
          <w:rFonts w:ascii="Times New Roman" w:hAnsi="Times New Roman"/>
          <w:sz w:val="22"/>
          <w:szCs w:val="22"/>
        </w:rPr>
        <w:t xml:space="preserve">  This section does not apply to entities whose investment authority is specified under Minn. Stat. </w:t>
      </w:r>
      <w:proofErr w:type="spellStart"/>
      <w:r w:rsidR="00DF1F63" w:rsidRPr="004E2E79">
        <w:rPr>
          <w:rFonts w:ascii="Times New Roman" w:hAnsi="Times New Roman"/>
          <w:sz w:val="22"/>
          <w:szCs w:val="22"/>
        </w:rPr>
        <w:t>ch.</w:t>
      </w:r>
      <w:proofErr w:type="spellEnd"/>
      <w:r w:rsidR="00DF1F63" w:rsidRPr="004E2E79">
        <w:rPr>
          <w:rFonts w:ascii="Times New Roman" w:hAnsi="Times New Roman"/>
          <w:sz w:val="22"/>
          <w:szCs w:val="22"/>
        </w:rPr>
        <w:t xml:space="preserve"> 11A</w:t>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State">
        <w:smartTag w:uri="urn:schemas-microsoft-com:office:smarttags" w:element="place">
          <w:r w:rsidR="00DF1F63" w:rsidRPr="004E2E79">
            <w:rPr>
              <w:rFonts w:ascii="Times New Roman" w:hAnsi="Times New Roman"/>
              <w:i/>
              <w:sz w:val="22"/>
              <w:szCs w:val="22"/>
            </w:rPr>
            <w:t>Id.</w:t>
          </w:r>
        </w:smartTag>
      </w:smartTag>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w:t>
      </w:r>
      <w:r w:rsidR="004D006F">
        <w:rPr>
          <w:rFonts w:ascii="Times New Roman" w:hAnsi="Times New Roman"/>
          <w:sz w:val="22"/>
          <w:szCs w:val="22"/>
        </w:rPr>
        <w:t xml:space="preserve">.  Minn. Stat. § 118A.01, </w:t>
      </w:r>
      <w:proofErr w:type="spellStart"/>
      <w:r w:rsidR="004D006F">
        <w:rPr>
          <w:rFonts w:ascii="Times New Roman" w:hAnsi="Times New Roman"/>
          <w:sz w:val="22"/>
          <w:szCs w:val="22"/>
        </w:rPr>
        <w:t>subd</w:t>
      </w:r>
      <w:proofErr w:type="spellEnd"/>
      <w:r w:rsidR="004D006F">
        <w:rPr>
          <w:rFonts w:ascii="Times New Roman" w:hAnsi="Times New Roman"/>
          <w:sz w:val="22"/>
          <w:szCs w:val="22"/>
        </w:rPr>
        <w:t>. </w:t>
      </w:r>
      <w:r w:rsidRPr="004E2E79">
        <w:rPr>
          <w:rFonts w:ascii="Times New Roman" w:hAnsi="Times New Roman"/>
          <w:sz w:val="22"/>
          <w:szCs w:val="22"/>
        </w:rPr>
        <w:t>4.</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 xml:space="preserve">When auditing a </w:t>
      </w:r>
      <w:r w:rsidR="00391288">
        <w:rPr>
          <w:rFonts w:ascii="Times New Roman" w:hAnsi="Times New Roman"/>
          <w:sz w:val="22"/>
          <w:szCs w:val="22"/>
        </w:rPr>
        <w:t>County</w:t>
      </w:r>
      <w:r>
        <w:rPr>
          <w:rFonts w:ascii="Times New Roman" w:hAnsi="Times New Roman"/>
          <w:sz w:val="22"/>
          <w:szCs w:val="22"/>
        </w:rPr>
        <w:t>,</w:t>
      </w:r>
      <w:r w:rsidR="0012591B" w:rsidRPr="004E2E79">
        <w:rPr>
          <w:rFonts w:ascii="Times New Roman" w:hAnsi="Times New Roman"/>
          <w:sz w:val="22"/>
          <w:szCs w:val="22"/>
        </w:rPr>
        <w:t xml:space="preserve"> complete this section to determine if the </w:t>
      </w:r>
      <w:r w:rsidR="00391288">
        <w:rPr>
          <w:rFonts w:ascii="Times New Roman" w:hAnsi="Times New Roman"/>
          <w:sz w:val="22"/>
          <w:szCs w:val="22"/>
        </w:rPr>
        <w:t>County</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AD4095">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w:t>
      </w:r>
      <w:r w:rsidR="004D006F">
        <w:rPr>
          <w:rFonts w:ascii="Times New Roman" w:hAnsi="Times New Roman"/>
          <w:sz w:val="22"/>
          <w:szCs w:val="22"/>
        </w:rPr>
        <w:t xml:space="preserve">atement </w:t>
      </w:r>
      <w:r>
        <w:rPr>
          <w:rFonts w:ascii="Times New Roman" w:hAnsi="Times New Roman"/>
          <w:sz w:val="22"/>
          <w:szCs w:val="22"/>
        </w:rPr>
        <w:t>45) to employees or officers after their termination of service shall be invested and he</w:t>
      </w:r>
      <w:r w:rsidR="004D006F">
        <w:rPr>
          <w:rFonts w:ascii="Times New Roman" w:hAnsi="Times New Roman"/>
          <w:sz w:val="22"/>
          <w:szCs w:val="22"/>
        </w:rPr>
        <w:t>ld as provided in Minn. Stat. § </w:t>
      </w:r>
      <w:r>
        <w:rPr>
          <w:rFonts w:ascii="Times New Roman" w:hAnsi="Times New Roman"/>
          <w:sz w:val="22"/>
          <w:szCs w:val="22"/>
        </w:rPr>
        <w:t>471.6175.</w:t>
      </w: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CD0D5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br w:type="page"/>
      </w:r>
    </w:p>
    <w:tbl>
      <w:tblPr>
        <w:tblW w:w="10795" w:type="dxa"/>
        <w:tblLayout w:type="fixed"/>
        <w:tblLook w:val="0000" w:firstRow="0" w:lastRow="0" w:firstColumn="0" w:lastColumn="0" w:noHBand="0" w:noVBand="0"/>
      </w:tblPr>
      <w:tblGrid>
        <w:gridCol w:w="1297"/>
        <w:gridCol w:w="491"/>
        <w:gridCol w:w="646"/>
        <w:gridCol w:w="399"/>
        <w:gridCol w:w="5802"/>
        <w:gridCol w:w="540"/>
        <w:gridCol w:w="501"/>
        <w:gridCol w:w="1026"/>
        <w:gridCol w:w="93"/>
      </w:tblGrid>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xml:space="preserve">§ 118A.02, </w:t>
            </w:r>
            <w:proofErr w:type="spellStart"/>
            <w:r w:rsidRPr="00622A35">
              <w:rPr>
                <w:rFonts w:ascii="Times New Roman" w:hAnsi="Times New Roman"/>
              </w:rPr>
              <w:t>subd</w:t>
            </w:r>
            <w:proofErr w:type="spellEnd"/>
            <w:r w:rsidRPr="00622A35">
              <w:rPr>
                <w:rFonts w:ascii="Times New Roman" w:hAnsi="Times New Roman"/>
              </w:rPr>
              <w:t>.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In the case of a </w:t>
            </w:r>
            <w:r w:rsidR="00391288">
              <w:rPr>
                <w:rFonts w:ascii="Times New Roman" w:hAnsi="Times New Roman"/>
              </w:rPr>
              <w:t>county</w:t>
            </w:r>
            <w:r w:rsidRPr="00622A35">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Has each depository of public funds been designated by the </w:t>
            </w:r>
            <w:r w:rsidR="002A323A">
              <w:rPr>
                <w:rFonts w:ascii="Times New Roman" w:hAnsi="Times New Roman"/>
              </w:rPr>
              <w:t>county board</w:t>
            </w:r>
            <w:r w:rsidRPr="00622A35">
              <w:rPr>
                <w:rFonts w:ascii="Times New Roman" w:hAnsi="Times New Roman"/>
              </w:rPr>
              <w:t xml:space="preserve">, or by </w:t>
            </w:r>
            <w:r w:rsidR="002A323A">
              <w:rPr>
                <w:rFonts w:ascii="Times New Roman" w:hAnsi="Times New Roman"/>
              </w:rPr>
              <w:t>the county</w:t>
            </w:r>
            <w:r w:rsidRPr="00622A35">
              <w:rPr>
                <w:rFonts w:ascii="Times New Roman" w:hAnsi="Times New Roman"/>
              </w:rPr>
              <w:t xml:space="preserve"> treasurer or chief financial officer, if the </w:t>
            </w:r>
            <w:r w:rsidR="002A323A">
              <w:rPr>
                <w:rFonts w:ascii="Times New Roman" w:hAnsi="Times New Roman"/>
              </w:rPr>
              <w:t>county board</w:t>
            </w:r>
            <w:r w:rsidRPr="00622A35">
              <w:rPr>
                <w:rFonts w:ascii="Times New Roman" w:hAnsi="Times New Roman"/>
              </w:rPr>
              <w:t xml:space="preserve"> has authorized them to make such a designation?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93" w:type="dxa"/>
          <w:cantSplit/>
          <w:trHeight w:val="195"/>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tcBorders>
          </w:tcPr>
          <w:p w:rsidR="00622A35" w:rsidRPr="00622A35" w:rsidRDefault="00622A35">
            <w:pPr>
              <w:pStyle w:val="Header"/>
              <w:jc w:val="center"/>
              <w:rPr>
                <w:rFonts w:ascii="Times New Roman" w:hAnsi="Times New Roman"/>
                <w:b/>
                <w:bCs/>
              </w:rPr>
            </w:pPr>
          </w:p>
        </w:tc>
        <w:tc>
          <w:tcPr>
            <w:tcW w:w="540" w:type="dxa"/>
            <w:tcBorders>
              <w:top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tcBorders>
          </w:tcPr>
          <w:p w:rsidR="00622A35" w:rsidRPr="00622A35" w:rsidRDefault="00622A35">
            <w:pPr>
              <w:pStyle w:val="Header"/>
              <w:rPr>
                <w:rFonts w:ascii="Times New Roman" w:hAnsi="Times New Roman"/>
              </w:rPr>
            </w:pPr>
          </w:p>
        </w:tc>
        <w:tc>
          <w:tcPr>
            <w:tcW w:w="1026" w:type="dxa"/>
            <w:tcBorders>
              <w:top w:val="single" w:sz="4" w:space="0" w:color="auto"/>
            </w:tcBorders>
          </w:tcPr>
          <w:p w:rsidR="00622A35" w:rsidRPr="00622A35" w:rsidRDefault="00622A35">
            <w:pPr>
              <w:pStyle w:val="Header"/>
              <w:rPr>
                <w:rFonts w:ascii="Times New Roman" w:hAnsi="Times New Roman"/>
              </w:rPr>
            </w:pPr>
          </w:p>
        </w:tc>
      </w:tr>
    </w:tbl>
    <w:p w:rsidR="001C3C52" w:rsidRDefault="001C3C52"/>
    <w:tbl>
      <w:tblPr>
        <w:tblW w:w="10795" w:type="dxa"/>
        <w:tblLayout w:type="fixed"/>
        <w:tblLook w:val="0000" w:firstRow="0" w:lastRow="0" w:firstColumn="0" w:lastColumn="0" w:noHBand="0" w:noVBand="0"/>
      </w:tblPr>
      <w:tblGrid>
        <w:gridCol w:w="1297"/>
        <w:gridCol w:w="491"/>
        <w:gridCol w:w="646"/>
        <w:gridCol w:w="399"/>
        <w:gridCol w:w="5802"/>
        <w:gridCol w:w="540"/>
        <w:gridCol w:w="501"/>
        <w:gridCol w:w="1119"/>
      </w:tblGrid>
      <w:tr w:rsidR="00622A35" w:rsidRPr="00622A35" w:rsidTr="00FB3771">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19"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If a </w:t>
            </w:r>
            <w:r w:rsidR="00391288">
              <w:rPr>
                <w:rFonts w:ascii="Times New Roman" w:hAnsi="Times New Roman"/>
              </w:rPr>
              <w:t>county</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 and incorporates a financial institution’s cutoff hour established under Minn. Stat. § 336.4-108.  If irrevocable standby letters of credit from Federal Home Loan Banks are used as collateral, the amount must be equal to the amount of the excess deposit at the close of the banking day.</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80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391288">
              <w:rPr>
                <w:rFonts w:ascii="Times New Roman" w:hAnsi="Times New Roman"/>
              </w:rPr>
              <w:t>county</w:t>
            </w:r>
            <w:r w:rsidR="001C3C52">
              <w:rPr>
                <w:rFonts w:ascii="Times New Roman" w:hAnsi="Times New Roman"/>
              </w:rPr>
              <w:t>’s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Pr="00AD3CE3" w:rsidRDefault="00AD3CE3">
      <w:pPr>
        <w:rPr>
          <w:sz w:val="12"/>
          <w:szCs w:val="12"/>
        </w:rPr>
      </w:pPr>
    </w:p>
    <w:tbl>
      <w:tblPr>
        <w:tblW w:w="10735" w:type="dxa"/>
        <w:tblLayout w:type="fixed"/>
        <w:tblLook w:val="0000" w:firstRow="0" w:lastRow="0" w:firstColumn="0" w:lastColumn="0" w:noHBand="0" w:noVBand="0"/>
      </w:tblPr>
      <w:tblGrid>
        <w:gridCol w:w="1297"/>
        <w:gridCol w:w="491"/>
        <w:gridCol w:w="480"/>
        <w:gridCol w:w="166"/>
        <w:gridCol w:w="233"/>
        <w:gridCol w:w="166"/>
        <w:gridCol w:w="5802"/>
        <w:gridCol w:w="540"/>
        <w:gridCol w:w="470"/>
        <w:gridCol w:w="10"/>
        <w:gridCol w:w="21"/>
        <w:gridCol w:w="1049"/>
        <w:gridCol w:w="10"/>
      </w:tblGrid>
      <w:tr w:rsidR="00622A35" w:rsidRPr="00622A35" w:rsidTr="00FB3771">
        <w:trPr>
          <w:gridAfter w:val="1"/>
          <w:wAfter w:w="10"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847" w:type="dxa"/>
            <w:gridSpan w:val="5"/>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4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1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4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1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4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1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3.</w:t>
            </w:r>
          </w:p>
        </w:tc>
        <w:tc>
          <w:tcPr>
            <w:tcW w:w="6201" w:type="dxa"/>
            <w:gridSpan w:val="3"/>
            <w:tcBorders>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4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1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4.</w:t>
            </w:r>
          </w:p>
        </w:tc>
        <w:tc>
          <w:tcPr>
            <w:tcW w:w="6201"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391288">
              <w:rPr>
                <w:rFonts w:ascii="Times New Roman" w:hAnsi="Times New Roman"/>
              </w:rPr>
              <w:noBreakHyphen/>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4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1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5.</w:t>
            </w:r>
          </w:p>
        </w:tc>
        <w:tc>
          <w:tcPr>
            <w:tcW w:w="6201" w:type="dxa"/>
            <w:gridSpan w:val="3"/>
            <w:tcBorders>
              <w:right w:val="single" w:sz="4" w:space="0" w:color="auto"/>
            </w:tcBorders>
          </w:tcPr>
          <w:p w:rsid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1C3C52" w:rsidRDefault="00622A35">
            <w:pPr>
              <w:pStyle w:val="Header"/>
              <w:rPr>
                <w:rFonts w:ascii="Times New Roman" w:hAnsi="Times New Roman"/>
                <w:sz w:val="18"/>
                <w:szCs w:val="18"/>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4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1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6.</w:t>
            </w:r>
          </w:p>
        </w:tc>
        <w:tc>
          <w:tcPr>
            <w:tcW w:w="6201" w:type="dxa"/>
            <w:gridSpan w:val="3"/>
            <w:tcBorders>
              <w:right w:val="single" w:sz="4" w:space="0" w:color="auto"/>
            </w:tcBorders>
          </w:tcPr>
          <w:p w:rsidR="00622A35" w:rsidRP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4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10" w:type="dxa"/>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201"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4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1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10" w:type="dxa"/>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tcBorders>
          </w:tcPr>
          <w:p w:rsidR="00622A35" w:rsidRPr="00622A35" w:rsidRDefault="00622A35">
            <w:pPr>
              <w:pStyle w:val="Header"/>
              <w:rPr>
                <w:rFonts w:ascii="Times New Roman" w:hAnsi="Times New Roman"/>
              </w:rPr>
            </w:pPr>
          </w:p>
        </w:tc>
        <w:tc>
          <w:tcPr>
            <w:tcW w:w="1049"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gridSpan w:val="2"/>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xml:space="preserve">§ 118A.03, </w:t>
            </w:r>
            <w:proofErr w:type="spellStart"/>
            <w:r w:rsidRPr="00622A35">
              <w:rPr>
                <w:rFonts w:ascii="Times New Roman" w:hAnsi="Times New Roman"/>
              </w:rPr>
              <w:t>subd</w:t>
            </w:r>
            <w:proofErr w:type="spellEnd"/>
            <w:r w:rsidRPr="00622A35">
              <w:rPr>
                <w:rFonts w:ascii="Times New Roman" w:hAnsi="Times New Roman"/>
              </w:rPr>
              <w:t>.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5"/>
            <w:tcBorders>
              <w:top w:val="single" w:sz="4" w:space="0" w:color="auto"/>
              <w:bottom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If a bond was furnished by the depository to the </w:t>
            </w:r>
            <w:r w:rsidR="00391288">
              <w:rPr>
                <w:rFonts w:ascii="Times New Roman" w:hAnsi="Times New Roman"/>
              </w:rPr>
              <w:t>county</w:t>
            </w:r>
            <w:r w:rsidRPr="00622A35">
              <w:rPr>
                <w:rFonts w:ascii="Times New Roman" w:hAnsi="Times New Roman"/>
              </w:rPr>
              <w:t>, answer the following question:</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9360C4" w:rsidRDefault="009360C4"/>
    <w:p w:rsidR="009360C4" w:rsidRDefault="009360C4">
      <w:r>
        <w:br w:type="page"/>
      </w:r>
    </w:p>
    <w:p w:rsidR="00391288" w:rsidRPr="006C7662" w:rsidRDefault="00391288">
      <w:pPr>
        <w:rPr>
          <w:sz w:val="16"/>
          <w:szCs w:val="16"/>
        </w:rPr>
      </w:pPr>
    </w:p>
    <w:tbl>
      <w:tblPr>
        <w:tblW w:w="10795" w:type="dxa"/>
        <w:tblLayout w:type="fixed"/>
        <w:tblLook w:val="0000" w:firstRow="0" w:lastRow="0" w:firstColumn="0" w:lastColumn="0" w:noHBand="0" w:noVBand="0"/>
      </w:tblPr>
      <w:tblGrid>
        <w:gridCol w:w="1297"/>
        <w:gridCol w:w="491"/>
        <w:gridCol w:w="480"/>
        <w:gridCol w:w="399"/>
        <w:gridCol w:w="5968"/>
        <w:gridCol w:w="540"/>
        <w:gridCol w:w="470"/>
        <w:gridCol w:w="10"/>
        <w:gridCol w:w="1140"/>
      </w:tblGrid>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xml:space="preserve">§ 118A.03, </w:t>
            </w:r>
            <w:proofErr w:type="spellStart"/>
            <w:r w:rsidRPr="00622A35">
              <w:rPr>
                <w:rFonts w:ascii="Times New Roman" w:hAnsi="Times New Roman"/>
              </w:rPr>
              <w:t>subd</w:t>
            </w:r>
            <w:proofErr w:type="spellEnd"/>
            <w:r w:rsidRPr="00622A35">
              <w:rPr>
                <w:rFonts w:ascii="Times New Roman" w:hAnsi="Times New Roman"/>
              </w:rPr>
              <w:t>. 2</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the depository assigned collateral to the </w:t>
            </w:r>
            <w:r w:rsidR="00391288">
              <w:rPr>
                <w:rFonts w:ascii="Times New Roman" w:hAnsi="Times New Roman"/>
              </w:rPr>
              <w:t>county</w:t>
            </w:r>
            <w:r w:rsidRPr="00622A35">
              <w:rPr>
                <w:rFonts w:ascii="Times New Roman" w:hAnsi="Times New Roman"/>
              </w:rPr>
              <w:t>, answer the following questions: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93B58">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391288" w:rsidRPr="00391288" w:rsidRDefault="00391288">
      <w:pPr>
        <w:rPr>
          <w:sz w:val="16"/>
          <w:szCs w:val="16"/>
        </w:rPr>
      </w:pPr>
      <w:r>
        <w:br w:type="page"/>
      </w:r>
    </w:p>
    <w:tbl>
      <w:tblPr>
        <w:tblW w:w="10795" w:type="dxa"/>
        <w:tblLayout w:type="fixed"/>
        <w:tblLook w:val="0000" w:firstRow="0" w:lastRow="0" w:firstColumn="0" w:lastColumn="0" w:noHBand="0" w:noVBand="0"/>
      </w:tblPr>
      <w:tblGrid>
        <w:gridCol w:w="1297"/>
        <w:gridCol w:w="491"/>
        <w:gridCol w:w="480"/>
        <w:gridCol w:w="6367"/>
        <w:gridCol w:w="623"/>
        <w:gridCol w:w="470"/>
        <w:gridCol w:w="1067"/>
      </w:tblGrid>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xml:space="preserve">.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Collateral pledged must equal at least ten percent more than the uninsured and </w:t>
            </w:r>
            <w:proofErr w:type="spellStart"/>
            <w:r w:rsidRPr="00622A35">
              <w:rPr>
                <w:rFonts w:ascii="Times New Roman" w:hAnsi="Times New Roman"/>
              </w:rPr>
              <w:t>unbonded</w:t>
            </w:r>
            <w:proofErr w:type="spellEnd"/>
            <w:r w:rsidRPr="00622A35">
              <w:rPr>
                <w:rFonts w:ascii="Times New Roman" w:hAnsi="Times New Roman"/>
              </w:rPr>
              <w:t xml:space="preserve">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 and incorporates a financial institution’s cutoff hour established under Minn. Stat. § 336.4-108.</w:t>
            </w:r>
          </w:p>
          <w:p w:rsidR="00622A35" w:rsidRPr="00622A35" w:rsidRDefault="00622A35">
            <w:pPr>
              <w:pStyle w:val="Header"/>
              <w:rPr>
                <w:rFonts w:ascii="Times New Roman" w:hAnsi="Times New Roman"/>
              </w:rPr>
            </w:pPr>
          </w:p>
        </w:tc>
        <w:tc>
          <w:tcPr>
            <w:tcW w:w="62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62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62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62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62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62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D67403" w:rsidRDefault="00D67403"/>
    <w:tbl>
      <w:tblPr>
        <w:tblW w:w="10795" w:type="dxa"/>
        <w:tblLayout w:type="fixed"/>
        <w:tblLook w:val="0000" w:firstRow="0" w:lastRow="0" w:firstColumn="0" w:lastColumn="0" w:noHBand="0" w:noVBand="0"/>
      </w:tblPr>
      <w:tblGrid>
        <w:gridCol w:w="1297"/>
        <w:gridCol w:w="491"/>
        <w:gridCol w:w="480"/>
        <w:gridCol w:w="399"/>
        <w:gridCol w:w="5968"/>
        <w:gridCol w:w="600"/>
        <w:gridCol w:w="470"/>
        <w:gridCol w:w="1090"/>
      </w:tblGrid>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 xml:space="preserve">If the </w:t>
            </w:r>
            <w:r w:rsidR="00391288">
              <w:rPr>
                <w:rFonts w:ascii="Times New Roman" w:hAnsi="Times New Roman"/>
              </w:rPr>
              <w:t>county</w:t>
            </w:r>
            <w:r>
              <w:rPr>
                <w:rFonts w:ascii="Times New Roman" w:hAnsi="Times New Roman"/>
              </w:rPr>
              <w:t xml:space="preserve"> </w:t>
            </w:r>
            <w:proofErr w:type="spellStart"/>
            <w:r>
              <w:rPr>
                <w:rFonts w:ascii="Times New Roman" w:hAnsi="Times New Roman"/>
              </w:rPr>
              <w:t>safekeeps</w:t>
            </w:r>
            <w:proofErr w:type="spellEnd"/>
            <w:r>
              <w:rPr>
                <w:rFonts w:ascii="Times New Roman" w:hAnsi="Times New Roman"/>
              </w:rPr>
              <w:t xml:space="preserve">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 the </w:t>
            </w:r>
            <w:r w:rsidR="00391288">
              <w:rPr>
                <w:rFonts w:ascii="Times New Roman" w:hAnsi="Times New Roman"/>
              </w:rPr>
              <w:t>county’s</w:t>
            </w:r>
            <w:r w:rsidRPr="00622A35">
              <w:rPr>
                <w:rFonts w:ascii="Times New Roman" w:hAnsi="Times New Roman"/>
              </w:rPr>
              <w:t xml:space="preserve">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AD3CE3" w:rsidRDefault="00AD3CE3"/>
    <w:p w:rsidR="00093B58" w:rsidRDefault="00093B58"/>
    <w:p w:rsidR="00093B58" w:rsidRPr="00093B58" w:rsidRDefault="00093B58">
      <w:pPr>
        <w:rPr>
          <w:sz w:val="12"/>
          <w:szCs w:val="12"/>
        </w:rPr>
      </w:pPr>
    </w:p>
    <w:tbl>
      <w:tblPr>
        <w:tblW w:w="10795" w:type="dxa"/>
        <w:tblLayout w:type="fixed"/>
        <w:tblLook w:val="0000" w:firstRow="0" w:lastRow="0" w:firstColumn="0" w:lastColumn="0" w:noHBand="0" w:noVBand="0"/>
      </w:tblPr>
      <w:tblGrid>
        <w:gridCol w:w="1297"/>
        <w:gridCol w:w="491"/>
        <w:gridCol w:w="480"/>
        <w:gridCol w:w="399"/>
        <w:gridCol w:w="473"/>
        <w:gridCol w:w="5495"/>
        <w:gridCol w:w="600"/>
        <w:gridCol w:w="470"/>
        <w:gridCol w:w="1090"/>
      </w:tblGrid>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8" w:type="dxa"/>
            <w:gridSpan w:val="2"/>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42E86" w:rsidRPr="00622A35"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tc>
        <w:tc>
          <w:tcPr>
            <w:tcW w:w="60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391288" w:rsidRPr="004C5E3B" w:rsidRDefault="00391288"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495" w:type="dxa"/>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847"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 (see L and M below)?</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847"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p>
          <w:p w:rsidR="004C5E3B" w:rsidRPr="00622A35" w:rsidRDefault="004C5E3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84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p>
          <w:p w:rsidR="004C5E3B" w:rsidRPr="00622A35" w:rsidRDefault="004C5E3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84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878AB" w:rsidP="004878AB">
            <w:pPr>
              <w:pStyle w:val="Header"/>
              <w:jc w:val="center"/>
              <w:rPr>
                <w:rFonts w:ascii="Times New Roman" w:hAnsi="Times New Roman"/>
              </w:rPr>
            </w:pPr>
            <w:r w:rsidRPr="00622A35">
              <w:rPr>
                <w:rFonts w:ascii="Times New Roman" w:hAnsi="Times New Roman"/>
              </w:rPr>
              <w:t xml:space="preserve">§ 118A.05, </w:t>
            </w:r>
            <w:proofErr w:type="spellStart"/>
            <w:r w:rsidRPr="00622A35">
              <w:rPr>
                <w:rFonts w:ascii="Times New Roman" w:hAnsi="Times New Roman"/>
              </w:rPr>
              <w:t>subd</w:t>
            </w:r>
            <w:proofErr w:type="spellEnd"/>
            <w:r w:rsidRPr="00622A35">
              <w:rPr>
                <w:rFonts w:ascii="Times New Roman" w:hAnsi="Times New Roman"/>
              </w:rPr>
              <w:t>. 5</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847" w:type="dxa"/>
            <w:gridSpan w:val="4"/>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FB3771">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bl>
    <w:p w:rsidR="00391288" w:rsidRDefault="00391288"/>
    <w:p w:rsidR="00391288" w:rsidRDefault="00391288">
      <w:r>
        <w:br w:type="page"/>
      </w:r>
    </w:p>
    <w:tbl>
      <w:tblPr>
        <w:tblW w:w="10795" w:type="dxa"/>
        <w:tblLayout w:type="fixed"/>
        <w:tblLook w:val="0000" w:firstRow="0" w:lastRow="0" w:firstColumn="0" w:lastColumn="0" w:noHBand="0" w:noVBand="0"/>
      </w:tblPr>
      <w:tblGrid>
        <w:gridCol w:w="1297"/>
        <w:gridCol w:w="491"/>
        <w:gridCol w:w="480"/>
        <w:gridCol w:w="399"/>
        <w:gridCol w:w="51"/>
        <w:gridCol w:w="5917"/>
        <w:gridCol w:w="600"/>
        <w:gridCol w:w="470"/>
        <w:gridCol w:w="1090"/>
      </w:tblGrid>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17" w:type="dxa"/>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917" w:type="dxa"/>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w:t>
            </w:r>
            <w:r w:rsidR="002A323A">
              <w:rPr>
                <w:rFonts w:ascii="Times New Roman" w:hAnsi="Times New Roman"/>
              </w:rPr>
              <w:t>county</w:t>
            </w:r>
            <w:r w:rsidRPr="00622A35">
              <w:rPr>
                <w:rFonts w:ascii="Times New Roman" w:hAnsi="Times New Roman"/>
              </w:rPr>
              <w:t xml:space="preserve"> withdrawal rights in the event the issuer’s or guarantor’s credit quality was downgraded below “A”?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xml:space="preserve">§ 118A.05, </w:t>
            </w:r>
            <w:proofErr w:type="spellStart"/>
            <w:r>
              <w:rPr>
                <w:rFonts w:ascii="Times New Roman" w:hAnsi="Times New Roman"/>
              </w:rPr>
              <w:t>subd</w:t>
            </w:r>
            <w:proofErr w:type="spellEnd"/>
            <w:r>
              <w:rPr>
                <w:rFonts w:ascii="Times New Roman" w:hAnsi="Times New Roman"/>
              </w:rPr>
              <w:t>.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391288">
              <w:rPr>
                <w:rFonts w:ascii="Times New Roman" w:hAnsi="Times New Roman"/>
              </w:rPr>
              <w:t>county</w:t>
            </w:r>
            <w:r w:rsidRPr="00622A35">
              <w:rPr>
                <w:rFonts w:ascii="Times New Roman" w:hAnsi="Times New Roman"/>
              </w:rPr>
              <w:t xml:space="preserve"> only invest in shares of a Minnesota joint powers investment trust whose investments were restricted to securities described in Minn. Stat. §§ 118A.04 and 118A.0</w:t>
            </w:r>
            <w:r w:rsidR="006C1BC8">
              <w:rPr>
                <w:rFonts w:ascii="Times New Roman" w:hAnsi="Times New Roman"/>
              </w:rPr>
              <w:t xml:space="preserve">7, </w:t>
            </w:r>
            <w:proofErr w:type="spellStart"/>
            <w:r w:rsidR="006C1BC8">
              <w:rPr>
                <w:rFonts w:ascii="Times New Roman" w:hAnsi="Times New Roman"/>
              </w:rPr>
              <w:t>subd</w:t>
            </w:r>
            <w:proofErr w:type="spellEnd"/>
            <w:r w:rsidR="006C1BC8">
              <w:rPr>
                <w:rFonts w:ascii="Times New Roman" w:hAnsi="Times New Roman"/>
              </w:rPr>
              <w:t>. 7</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A31712">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rsidR="00E6606F" w:rsidRPr="00622A35" w:rsidRDefault="00A4461C">
            <w:pPr>
              <w:pStyle w:val="Header"/>
              <w:rPr>
                <w:rFonts w:ascii="Times New Roman" w:hAnsi="Times New Roman"/>
              </w:rPr>
            </w:pPr>
            <w:r>
              <w:rPr>
                <w:rFonts w:ascii="Times New Roman" w:hAnsi="Times New Roman"/>
              </w:rPr>
              <w:t>§ 118A.04</w:t>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5968"/>
        <w:gridCol w:w="600"/>
        <w:gridCol w:w="470"/>
        <w:gridCol w:w="1090"/>
      </w:tblGrid>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BE224B">
              <w:rPr>
                <w:rFonts w:ascii="Times New Roman" w:hAnsi="Times New Roman"/>
              </w:rPr>
              <w:t xml:space="preserve"> </w:t>
            </w:r>
          </w:p>
          <w:p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Pr>
                <w:rFonts w:ascii="Times New Roman" w:hAnsi="Times New Roman"/>
              </w:rPr>
              <w:t>This authority is in addition to and does not limit the authority provided by items 2 and 3, above.]</w:t>
            </w:r>
          </w:p>
          <w:p w:rsidR="00EE1BCB" w:rsidRPr="00A31CDB" w:rsidRDefault="00EE1BCB"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rsidP="00EE1BC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w:t>
            </w:r>
            <w:r w:rsidR="00FD29C2">
              <w:rPr>
                <w:rFonts w:ascii="Times New Roman" w:hAnsi="Times New Roman"/>
              </w:rPr>
              <w:t xml:space="preserve">the county’s </w:t>
            </w:r>
            <w:r w:rsidRPr="00622A35">
              <w:rPr>
                <w:rFonts w:ascii="Times New Roman" w:hAnsi="Times New Roman"/>
              </w:rPr>
              <w:t xml:space="preserve">own temporary obligations issued under Minn. Stat. §§ 429.091, </w:t>
            </w:r>
            <w:proofErr w:type="spellStart"/>
            <w:r w:rsidRPr="00622A35">
              <w:rPr>
                <w:rFonts w:ascii="Times New Roman" w:hAnsi="Times New Roman"/>
              </w:rPr>
              <w:t>subd</w:t>
            </w:r>
            <w:proofErr w:type="spellEnd"/>
            <w:r w:rsidRPr="00622A35">
              <w:rPr>
                <w:rFonts w:ascii="Times New Roman" w:hAnsi="Times New Roman"/>
              </w:rPr>
              <w:t xml:space="preserve">. 7 (special assessments), 469.178, </w:t>
            </w:r>
            <w:proofErr w:type="spellStart"/>
            <w:r w:rsidRPr="00622A35">
              <w:rPr>
                <w:rFonts w:ascii="Times New Roman" w:hAnsi="Times New Roman"/>
              </w:rPr>
              <w:t>subd</w:t>
            </w:r>
            <w:proofErr w:type="spellEnd"/>
            <w:r w:rsidRPr="00622A35">
              <w:rPr>
                <w:rFonts w:ascii="Times New Roman" w:hAnsi="Times New Roman"/>
              </w:rPr>
              <w:t xml:space="preserve">. 5 (tax increment bonds), or 475.61, </w:t>
            </w:r>
            <w:proofErr w:type="spellStart"/>
            <w:r w:rsidRPr="00622A35">
              <w:rPr>
                <w:rFonts w:ascii="Times New Roman" w:hAnsi="Times New Roman"/>
              </w:rPr>
              <w:t>s</w:t>
            </w:r>
            <w:r>
              <w:rPr>
                <w:rFonts w:ascii="Times New Roman" w:hAnsi="Times New Roman"/>
              </w:rPr>
              <w:t>ubd</w:t>
            </w:r>
            <w:proofErr w:type="spellEnd"/>
            <w:r>
              <w:rPr>
                <w:rFonts w:ascii="Times New Roman" w:hAnsi="Times New Roman"/>
              </w:rPr>
              <w:t xml:space="preserve">.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p>
          <w:p w:rsidR="00E6606F" w:rsidRDefault="00E6606F" w:rsidP="00622A35">
            <w:pPr>
              <w:pStyle w:val="Header"/>
              <w:jc w:val="center"/>
              <w:rPr>
                <w:rFonts w:ascii="Times New Roman" w:hAnsi="Times New Roman"/>
              </w:rPr>
            </w:pPr>
            <w:r>
              <w:rPr>
                <w:rFonts w:ascii="Times New Roman" w:hAnsi="Times New Roman"/>
              </w:rPr>
              <w:t>§136F.91</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Bonds issued by Minnesota State Colleges and Universities under Minn. Stat. §§ 136F.90 to 136F.98?</w:t>
            </w: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473"/>
        <w:gridCol w:w="5495"/>
        <w:gridCol w:w="600"/>
        <w:gridCol w:w="470"/>
        <w:gridCol w:w="1090"/>
      </w:tblGrid>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FD29C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Counties</w:t>
            </w:r>
            <w:r w:rsidR="00E6606F" w:rsidRPr="00622A35">
              <w:rPr>
                <w:rFonts w:ascii="Times New Roman" w:hAnsi="Times New Roman"/>
              </w:rPr>
              <w:t xml:space="preserve"> may only purchase mortgage-backed securities that are direct obligations or guaranteed or insured issues of the United States, its agencies, its instrumentalities, or organizations created by an act of Congress.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Mortgage-backed securities purchased shall not be “high risk.”  Minn. Stat. § 118A.04, </w:t>
            </w:r>
            <w:proofErr w:type="spellStart"/>
            <w:r w:rsidRPr="00622A35">
              <w:rPr>
                <w:rFonts w:ascii="Times New Roman" w:hAnsi="Times New Roman"/>
              </w:rPr>
              <w:t>subd</w:t>
            </w:r>
            <w:proofErr w:type="spellEnd"/>
            <w:r w:rsidRPr="00622A35">
              <w:rPr>
                <w:rFonts w:ascii="Times New Roman" w:hAnsi="Times New Roman"/>
              </w:rPr>
              <w:t>. 6, states, “high risk mortgage-backed securities” are: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subds</w:t>
            </w:r>
            <w:proofErr w:type="spellEnd"/>
            <w:r w:rsidRPr="00622A35">
              <w:rPr>
                <w:rFonts w:ascii="Times New Roman" w:hAnsi="Times New Roman"/>
              </w:rPr>
              <w:t>.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FD29C2">
              <w:rPr>
                <w:rFonts w:ascii="Times New Roman" w:hAnsi="Times New Roman"/>
              </w:rPr>
              <w:t>county</w:t>
            </w:r>
            <w:r w:rsidRPr="00622A35">
              <w:rPr>
                <w:rFonts w:ascii="Times New Roman" w:hAnsi="Times New Roman"/>
              </w:rPr>
              <w:t xml:space="preserve"> after August 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EE1BCB" w:rsidRDefault="00EE1BCB"/>
    <w:tbl>
      <w:tblPr>
        <w:tblW w:w="10795" w:type="dxa"/>
        <w:tblLayout w:type="fixed"/>
        <w:tblLook w:val="0000" w:firstRow="0" w:lastRow="0" w:firstColumn="0" w:lastColumn="0" w:noHBand="0" w:noVBand="0"/>
      </w:tblPr>
      <w:tblGrid>
        <w:gridCol w:w="1297"/>
        <w:gridCol w:w="491"/>
        <w:gridCol w:w="480"/>
        <w:gridCol w:w="399"/>
        <w:gridCol w:w="5968"/>
        <w:gridCol w:w="600"/>
        <w:gridCol w:w="470"/>
        <w:gridCol w:w="1090"/>
      </w:tblGrid>
      <w:tr w:rsidR="00E6606F" w:rsidRPr="00622A35" w:rsidTr="00FB3771">
        <w:trPr>
          <w:cantSplit/>
        </w:trPr>
        <w:tc>
          <w:tcPr>
            <w:tcW w:w="1297" w:type="dxa"/>
            <w:tcBorders>
              <w:top w:val="single" w:sz="4" w:space="0" w:color="auto"/>
              <w:left w:val="single" w:sz="4" w:space="0" w:color="auto"/>
              <w:bottom w:val="single" w:sz="4" w:space="0" w:color="auto"/>
            </w:tcBorders>
          </w:tcPr>
          <w:p w:rsidR="00E6606F"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968"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B773DE">
              <w:rPr>
                <w:rFonts w:ascii="Times New Roman" w:hAnsi="Times New Roman"/>
              </w:rPr>
              <w:t>county</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B773DE">
              <w:rPr>
                <w:rFonts w:ascii="Times New Roman" w:hAnsi="Times New Roman"/>
              </w:rPr>
              <w:t>county</w:t>
            </w:r>
            <w:r w:rsidR="00EE1BCB">
              <w:rPr>
                <w:rFonts w:ascii="Times New Roman" w:hAnsi="Times New Roman"/>
              </w:rPr>
              <w:t>’s</w:t>
            </w:r>
            <w:r w:rsidRPr="00622A35">
              <w:rPr>
                <w:rFonts w:ascii="Times New Roman" w:hAnsi="Times New Roman"/>
              </w:rPr>
              <w:t xml:space="preserve"> account in accordance with the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A3572E" w:rsidRDefault="00A3572E">
      <w:pPr>
        <w:rPr>
          <w:sz w:val="12"/>
          <w:szCs w:val="12"/>
        </w:rPr>
      </w:pPr>
    </w:p>
    <w:p w:rsidR="00622A35" w:rsidRPr="00F33BE0" w:rsidRDefault="00A3572E">
      <w:pPr>
        <w:rPr>
          <w:sz w:val="12"/>
          <w:szCs w:val="12"/>
        </w:rPr>
      </w:pPr>
      <w:r>
        <w:rPr>
          <w:sz w:val="12"/>
          <w:szCs w:val="12"/>
        </w:rPr>
        <w:br w:type="page"/>
      </w:r>
    </w:p>
    <w:tbl>
      <w:tblPr>
        <w:tblW w:w="10795" w:type="dxa"/>
        <w:tblLayout w:type="fixed"/>
        <w:tblLook w:val="0000" w:firstRow="0" w:lastRow="0" w:firstColumn="0" w:lastColumn="0" w:noHBand="0" w:noVBand="0"/>
      </w:tblPr>
      <w:tblGrid>
        <w:gridCol w:w="1297"/>
        <w:gridCol w:w="491"/>
        <w:gridCol w:w="231"/>
        <w:gridCol w:w="249"/>
        <w:gridCol w:w="399"/>
        <w:gridCol w:w="5961"/>
        <w:gridCol w:w="610"/>
        <w:gridCol w:w="501"/>
        <w:gridCol w:w="1056"/>
      </w:tblGrid>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rsidTr="00FB3771">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056" w:type="dxa"/>
            <w:tcBorders>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056"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1419AB">
          <w:headerReference w:type="default" r:id="rId10"/>
          <w:footerReference w:type="default" r:id="rId11"/>
          <w:footerReference w:type="first" r:id="rId12"/>
          <w:pgSz w:w="12240" w:h="15840" w:code="1"/>
          <w:pgMar w:top="1296" w:right="907" w:bottom="720" w:left="720" w:header="720" w:footer="720"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093B58" w:rsidRDefault="00622A35" w:rsidP="00622A35">
            <w:pPr>
              <w:autoSpaceDE w:val="0"/>
              <w:autoSpaceDN w:val="0"/>
              <w:adjustRightInd w:val="0"/>
              <w:jc w:val="center"/>
              <w:rPr>
                <w:rFonts w:ascii="Times New Roman" w:hAnsi="Times New Roman"/>
                <w:b/>
                <w:color w:val="000000"/>
                <w:sz w:val="18"/>
              </w:rPr>
            </w:pPr>
            <w:r w:rsidRPr="00093B58">
              <w:rPr>
                <w:rFonts w:ascii="Times New Roman" w:hAnsi="Times New Roman"/>
                <w:b/>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rsidP="00B773DE">
            <w:pPr>
              <w:autoSpaceDE w:val="0"/>
              <w:autoSpaceDN w:val="0"/>
              <w:adjustRightInd w:val="0"/>
              <w:jc w:val="center"/>
              <w:rPr>
                <w:rFonts w:ascii="Times New Roman" w:hAnsi="Times New Roman"/>
                <w:color w:val="000000"/>
                <w:sz w:val="18"/>
              </w:rPr>
            </w:pPr>
            <w:r>
              <w:rPr>
                <w:rFonts w:ascii="Times New Roman" w:hAnsi="Times New Roman"/>
                <w:color w:val="000000"/>
                <w:sz w:val="18"/>
              </w:rPr>
              <w:t xml:space="preserve">Demand </w:t>
            </w:r>
            <w:r w:rsidR="00622A35" w:rsidRPr="00622A35">
              <w:rPr>
                <w:rFonts w:ascii="Times New Roman" w:hAnsi="Times New Roman"/>
                <w:color w:val="000000"/>
                <w:sz w:val="18"/>
              </w:rPr>
              <w:t>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rsidP="00093B58">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w:t>
            </w:r>
            <w:r w:rsidR="00635F77">
              <w:rPr>
                <w:rFonts w:ascii="Times New Roman" w:hAnsi="Times New Roman"/>
                <w:color w:val="000000"/>
                <w:sz w:val="18"/>
              </w:rPr>
              <w:t xml:space="preserve"> here</w:t>
            </w:r>
            <w:r w:rsidRPr="00622A35">
              <w:rPr>
                <w:rFonts w:ascii="Times New Roman" w:hAnsi="Times New Roman"/>
                <w:color w:val="000000"/>
                <w:sz w:val="18"/>
              </w:rPr>
              <w:t>.</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bl>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bookmarkStart w:id="1" w:name="_GoBack"/>
      <w:bookmarkEnd w:id="1"/>
    </w:p>
    <w:sectPr w:rsidR="0012591B" w:rsidSect="00090BF7">
      <w:pgSz w:w="15840" w:h="12240" w:orient="landscape" w:code="1"/>
      <w:pgMar w:top="720" w:right="1440" w:bottom="720" w:left="1440" w:header="720" w:footer="720" w:gutter="0"/>
      <w:pgNumType w:start="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AB" w:rsidRDefault="001419AB">
      <w:r>
        <w:separator/>
      </w:r>
    </w:p>
  </w:endnote>
  <w:endnote w:type="continuationSeparator" w:id="0">
    <w:p w:rsidR="001419AB" w:rsidRDefault="0014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AB" w:rsidRDefault="001419AB">
    <w:pPr>
      <w:widowControl w:val="0"/>
      <w:jc w:val="both"/>
    </w:pPr>
    <w:r>
      <w:t>11/03</w:t>
    </w:r>
  </w:p>
  <w:p w:rsidR="001419AB" w:rsidRDefault="001419AB">
    <w:pPr>
      <w:framePr w:w="9360" w:h="302" w:hRule="exact" w:wrap="notBeside" w:vAnchor="page" w:hAnchor="text" w:y="14832"/>
      <w:widowControl w:val="0"/>
      <w:spacing w:line="0" w:lineRule="atLeast"/>
      <w:jc w:val="center"/>
      <w:rPr>
        <w:vanish/>
        <w:sz w:val="26"/>
      </w:rPr>
    </w:pPr>
    <w:r>
      <w:rPr>
        <w:sz w:val="26"/>
      </w:rPr>
      <w:pgNum/>
    </w:r>
  </w:p>
  <w:p w:rsidR="001419AB" w:rsidRDefault="001419AB">
    <w:pPr>
      <w:widowControl w:val="0"/>
      <w:jc w:val="both"/>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AB" w:rsidRDefault="001419AB">
    <w:pPr>
      <w:pStyle w:val="Footer"/>
      <w:tabs>
        <w:tab w:val="clear" w:pos="4320"/>
        <w:tab w:val="clear" w:pos="8640"/>
        <w:tab w:val="left" w:pos="4680"/>
      </w:tabs>
    </w:pP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AB" w:rsidRPr="009360C4" w:rsidRDefault="001419AB">
    <w:pPr>
      <w:pStyle w:val="Footer"/>
      <w:tabs>
        <w:tab w:val="clear" w:pos="4320"/>
        <w:tab w:val="clear" w:pos="8640"/>
        <w:tab w:val="left" w:pos="5040"/>
        <w:tab w:val="center" w:pos="6480"/>
      </w:tabs>
      <w:rPr>
        <w:rFonts w:ascii="Times New Roman" w:hAnsi="Times New Roman"/>
      </w:rPr>
    </w:pPr>
    <w:r>
      <w:rPr>
        <w:rFonts w:ascii="Times New Roman" w:hAnsi="Times New Roman"/>
      </w:rPr>
      <w:t>12/2016     Counties</w:t>
    </w:r>
    <w:r>
      <w:tab/>
    </w:r>
    <w:r w:rsidRPr="009360C4">
      <w:rPr>
        <w:rFonts w:ascii="Times New Roman" w:hAnsi="Times New Roman"/>
      </w:rPr>
      <w:t>1-</w:t>
    </w:r>
    <w:r w:rsidRPr="009360C4">
      <w:rPr>
        <w:rFonts w:ascii="Times New Roman" w:hAnsi="Times New Roman"/>
      </w:rPr>
      <w:fldChar w:fldCharType="begin"/>
    </w:r>
    <w:r w:rsidRPr="009360C4">
      <w:rPr>
        <w:rFonts w:ascii="Times New Roman" w:hAnsi="Times New Roman"/>
      </w:rPr>
      <w:instrText xml:space="preserve"> PAGE   \* MERGEFORMAT </w:instrText>
    </w:r>
    <w:r w:rsidRPr="009360C4">
      <w:rPr>
        <w:rFonts w:ascii="Times New Roman" w:hAnsi="Times New Roman"/>
      </w:rPr>
      <w:fldChar w:fldCharType="separate"/>
    </w:r>
    <w:r w:rsidR="00090BF7">
      <w:rPr>
        <w:rFonts w:ascii="Times New Roman" w:hAnsi="Times New Roman"/>
        <w:noProof/>
      </w:rPr>
      <w:t>10</w:t>
    </w:r>
    <w:r w:rsidRPr="009360C4">
      <w:rPr>
        <w:rFonts w:ascii="Times New Roman" w:hAnsi="Times New Roman"/>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AB" w:rsidRPr="00622A35" w:rsidRDefault="001419AB" w:rsidP="00093B58">
    <w:pPr>
      <w:pStyle w:val="Footer"/>
      <w:tabs>
        <w:tab w:val="clear" w:pos="4320"/>
        <w:tab w:val="clear" w:pos="8640"/>
        <w:tab w:val="center" w:pos="5310"/>
      </w:tabs>
      <w:rPr>
        <w:rFonts w:ascii="Times New Roman" w:hAnsi="Times New Roman"/>
      </w:rPr>
    </w:pPr>
    <w:r>
      <w:rPr>
        <w:rFonts w:ascii="Times New Roman" w:hAnsi="Times New Roman"/>
      </w:rPr>
      <w:t>12/2016</w:t>
    </w:r>
    <w:r w:rsidR="009B1C73">
      <w:rPr>
        <w:rFonts w:ascii="Times New Roman" w:hAnsi="Times New Roman"/>
      </w:rPr>
      <w:t xml:space="preserve">     Counties</w:t>
    </w:r>
    <w:r>
      <w:rPr>
        <w:rFonts w:ascii="Times New Roman" w:hAnsi="Times New Roman"/>
      </w:rPr>
      <w:tab/>
      <w:t>1-</w:t>
    </w:r>
    <w:r w:rsidR="00090BF7" w:rsidRPr="00090BF7">
      <w:rPr>
        <w:rFonts w:ascii="Times New Roman" w:hAnsi="Times New Roman"/>
      </w:rPr>
      <w:fldChar w:fldCharType="begin"/>
    </w:r>
    <w:r w:rsidR="00090BF7" w:rsidRPr="00090BF7">
      <w:rPr>
        <w:rFonts w:ascii="Times New Roman" w:hAnsi="Times New Roman"/>
      </w:rPr>
      <w:instrText xml:space="preserve"> PAGE   \* MERGEFORMAT </w:instrText>
    </w:r>
    <w:r w:rsidR="00090BF7" w:rsidRPr="00090BF7">
      <w:rPr>
        <w:rFonts w:ascii="Times New Roman" w:hAnsi="Times New Roman"/>
      </w:rPr>
      <w:fldChar w:fldCharType="separate"/>
    </w:r>
    <w:r w:rsidR="00090BF7">
      <w:rPr>
        <w:rFonts w:ascii="Times New Roman" w:hAnsi="Times New Roman"/>
        <w:noProof/>
      </w:rPr>
      <w:t>11</w:t>
    </w:r>
    <w:r w:rsidR="00090BF7" w:rsidRPr="00090BF7">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AB" w:rsidRDefault="001419AB">
      <w:r>
        <w:separator/>
      </w:r>
    </w:p>
  </w:footnote>
  <w:footnote w:type="continuationSeparator" w:id="0">
    <w:p w:rsidR="001419AB" w:rsidRDefault="00141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AB" w:rsidRDefault="001419A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5" w:type="dxa"/>
      <w:tblLook w:val="0000" w:firstRow="0" w:lastRow="0" w:firstColumn="0" w:lastColumn="0" w:noHBand="0" w:noVBand="0"/>
    </w:tblPr>
    <w:tblGrid>
      <w:gridCol w:w="1308"/>
      <w:gridCol w:w="480"/>
      <w:gridCol w:w="6840"/>
      <w:gridCol w:w="547"/>
      <w:gridCol w:w="461"/>
      <w:gridCol w:w="1159"/>
    </w:tblGrid>
    <w:tr w:rsidR="001419AB" w:rsidRPr="00622A35" w:rsidTr="00FB3771">
      <w:tc>
        <w:tcPr>
          <w:tcW w:w="1308" w:type="dxa"/>
          <w:tcBorders>
            <w:top w:val="single" w:sz="4" w:space="0" w:color="auto"/>
            <w:left w:val="single" w:sz="4" w:space="0" w:color="auto"/>
            <w:bottom w:val="single" w:sz="4" w:space="0" w:color="auto"/>
            <w:right w:val="single" w:sz="4" w:space="0" w:color="auto"/>
          </w:tcBorders>
        </w:tcPr>
        <w:p w:rsidR="001419AB" w:rsidRPr="00622A35" w:rsidRDefault="001419AB">
          <w:pPr>
            <w:pStyle w:val="Header"/>
            <w:jc w:val="center"/>
            <w:rPr>
              <w:rFonts w:ascii="Times New Roman" w:hAnsi="Times New Roman"/>
            </w:rPr>
          </w:pPr>
          <w:r w:rsidRPr="00622A35">
            <w:rPr>
              <w:rFonts w:ascii="Times New Roman" w:hAnsi="Times New Roman"/>
            </w:rPr>
            <w:t>Minn. Stat.</w:t>
          </w:r>
        </w:p>
        <w:p w:rsidR="001419AB" w:rsidRPr="00622A35" w:rsidRDefault="001419AB">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1419AB" w:rsidRPr="00622A35" w:rsidRDefault="001419AB">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1419AB" w:rsidRPr="00622A35" w:rsidRDefault="001419AB">
          <w:pPr>
            <w:pStyle w:val="Heading1"/>
            <w:rPr>
              <w:rFonts w:ascii="Times New Roman" w:hAnsi="Times New Roman"/>
              <w:sz w:val="20"/>
            </w:rPr>
          </w:pPr>
          <w:r w:rsidRPr="00622A35">
            <w:rPr>
              <w:rFonts w:ascii="Times New Roman" w:hAnsi="Times New Roman"/>
              <w:sz w:val="20"/>
            </w:rPr>
            <w:t>DEPOSITORIES OF PUBLIC FUNDS AND</w:t>
          </w:r>
        </w:p>
        <w:p w:rsidR="001419AB" w:rsidRPr="00622A35" w:rsidRDefault="001419AB">
          <w:pPr>
            <w:pStyle w:val="Header"/>
            <w:jc w:val="center"/>
            <w:rPr>
              <w:rFonts w:ascii="Times New Roman" w:hAnsi="Times New Roman"/>
            </w:rPr>
          </w:pPr>
          <w:r w:rsidRPr="00622A35">
            <w:rPr>
              <w:rFonts w:ascii="Times New Roman" w:hAnsi="Times New Roman"/>
              <w:b/>
              <w:bCs/>
            </w:rPr>
            <w:t>PUBLIC INVESTMENTS</w:t>
          </w:r>
        </w:p>
      </w:tc>
      <w:tc>
        <w:tcPr>
          <w:tcW w:w="547" w:type="dxa"/>
          <w:tcBorders>
            <w:top w:val="single" w:sz="4" w:space="0" w:color="auto"/>
            <w:left w:val="single" w:sz="4" w:space="0" w:color="auto"/>
            <w:bottom w:val="single" w:sz="4" w:space="0" w:color="auto"/>
            <w:right w:val="single" w:sz="4" w:space="0" w:color="auto"/>
          </w:tcBorders>
        </w:tcPr>
        <w:p w:rsidR="001419AB" w:rsidRPr="00622A35" w:rsidRDefault="001419AB">
          <w:pPr>
            <w:pStyle w:val="Header"/>
            <w:rPr>
              <w:rFonts w:ascii="Times New Roman" w:hAnsi="Times New Roman"/>
            </w:rPr>
          </w:pPr>
        </w:p>
        <w:p w:rsidR="001419AB" w:rsidRPr="00622A35" w:rsidRDefault="001419AB">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rsidR="001419AB" w:rsidRPr="00622A35" w:rsidRDefault="001419AB">
          <w:pPr>
            <w:pStyle w:val="Header"/>
            <w:rPr>
              <w:rFonts w:ascii="Times New Roman" w:hAnsi="Times New Roman"/>
            </w:rPr>
          </w:pPr>
        </w:p>
        <w:p w:rsidR="001419AB" w:rsidRPr="00622A35" w:rsidRDefault="001419AB">
          <w:pPr>
            <w:pStyle w:val="Header"/>
            <w:jc w:val="center"/>
            <w:rPr>
              <w:rFonts w:ascii="Times New Roman" w:hAnsi="Times New Roman"/>
            </w:rPr>
          </w:pPr>
          <w:r w:rsidRPr="00622A35">
            <w:rPr>
              <w:rFonts w:ascii="Times New Roman" w:hAnsi="Times New Roman"/>
            </w:rPr>
            <w:t>No</w:t>
          </w:r>
        </w:p>
      </w:tc>
      <w:tc>
        <w:tcPr>
          <w:tcW w:w="1159" w:type="dxa"/>
          <w:tcBorders>
            <w:top w:val="single" w:sz="4" w:space="0" w:color="auto"/>
            <w:left w:val="single" w:sz="4" w:space="0" w:color="auto"/>
            <w:bottom w:val="single" w:sz="4" w:space="0" w:color="auto"/>
            <w:right w:val="single" w:sz="4" w:space="0" w:color="auto"/>
          </w:tcBorders>
        </w:tcPr>
        <w:p w:rsidR="001419AB" w:rsidRPr="00622A35" w:rsidRDefault="001419AB" w:rsidP="001419AB">
          <w:pPr>
            <w:pStyle w:val="Header"/>
            <w:ind w:left="-29"/>
            <w:jc w:val="center"/>
            <w:rPr>
              <w:rFonts w:ascii="Times New Roman" w:hAnsi="Times New Roman"/>
            </w:rPr>
          </w:pPr>
          <w:proofErr w:type="spellStart"/>
          <w:r w:rsidRPr="00622A35">
            <w:rPr>
              <w:rFonts w:ascii="Times New Roman" w:hAnsi="Times New Roman"/>
            </w:rPr>
            <w:t>Workpaper</w:t>
          </w:r>
          <w:proofErr w:type="spellEnd"/>
        </w:p>
        <w:p w:rsidR="001419AB" w:rsidRPr="00622A35" w:rsidRDefault="001419AB" w:rsidP="001419AB">
          <w:pPr>
            <w:pStyle w:val="Header"/>
            <w:tabs>
              <w:tab w:val="center" w:pos="559"/>
            </w:tabs>
            <w:ind w:left="-29"/>
            <w:jc w:val="center"/>
            <w:rPr>
              <w:rFonts w:ascii="Times New Roman" w:hAnsi="Times New Roman"/>
            </w:rPr>
          </w:pPr>
          <w:r w:rsidRPr="00622A35">
            <w:rPr>
              <w:rFonts w:ascii="Times New Roman" w:hAnsi="Times New Roman"/>
            </w:rPr>
            <w:t>Reference</w:t>
          </w:r>
        </w:p>
      </w:tc>
    </w:tr>
  </w:tbl>
  <w:p w:rsidR="001419AB" w:rsidRDefault="001419AB">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832FA"/>
    <w:rsid w:val="00090BF7"/>
    <w:rsid w:val="00093B58"/>
    <w:rsid w:val="000940DC"/>
    <w:rsid w:val="000951A9"/>
    <w:rsid w:val="000A370B"/>
    <w:rsid w:val="000B004F"/>
    <w:rsid w:val="000B48C1"/>
    <w:rsid w:val="000C2D1F"/>
    <w:rsid w:val="000D1E96"/>
    <w:rsid w:val="000D2CD9"/>
    <w:rsid w:val="00100980"/>
    <w:rsid w:val="0012591B"/>
    <w:rsid w:val="001419AB"/>
    <w:rsid w:val="00163742"/>
    <w:rsid w:val="00166C1C"/>
    <w:rsid w:val="00166EEE"/>
    <w:rsid w:val="00182760"/>
    <w:rsid w:val="001931A9"/>
    <w:rsid w:val="001C3C52"/>
    <w:rsid w:val="001D2CDC"/>
    <w:rsid w:val="001D5A98"/>
    <w:rsid w:val="001E209C"/>
    <w:rsid w:val="001F06B1"/>
    <w:rsid w:val="001F73E4"/>
    <w:rsid w:val="00203A7C"/>
    <w:rsid w:val="00220565"/>
    <w:rsid w:val="002662F8"/>
    <w:rsid w:val="00291424"/>
    <w:rsid w:val="002A323A"/>
    <w:rsid w:val="002A7A67"/>
    <w:rsid w:val="00317C26"/>
    <w:rsid w:val="00352C37"/>
    <w:rsid w:val="00380B63"/>
    <w:rsid w:val="00391288"/>
    <w:rsid w:val="003E0C1A"/>
    <w:rsid w:val="003F2A85"/>
    <w:rsid w:val="00403F2A"/>
    <w:rsid w:val="00405448"/>
    <w:rsid w:val="004108A9"/>
    <w:rsid w:val="00415F30"/>
    <w:rsid w:val="00420D2C"/>
    <w:rsid w:val="004329F3"/>
    <w:rsid w:val="004457AC"/>
    <w:rsid w:val="00475399"/>
    <w:rsid w:val="004878AB"/>
    <w:rsid w:val="00496206"/>
    <w:rsid w:val="004C5E3B"/>
    <w:rsid w:val="004D006F"/>
    <w:rsid w:val="004D6FA7"/>
    <w:rsid w:val="004D7223"/>
    <w:rsid w:val="004E2E79"/>
    <w:rsid w:val="005145E1"/>
    <w:rsid w:val="0052190D"/>
    <w:rsid w:val="00533508"/>
    <w:rsid w:val="005869DD"/>
    <w:rsid w:val="00590A9A"/>
    <w:rsid w:val="005E3516"/>
    <w:rsid w:val="005F0575"/>
    <w:rsid w:val="005F2DBD"/>
    <w:rsid w:val="006054BA"/>
    <w:rsid w:val="00622A2A"/>
    <w:rsid w:val="00622A35"/>
    <w:rsid w:val="00622ED9"/>
    <w:rsid w:val="0062724E"/>
    <w:rsid w:val="00635F77"/>
    <w:rsid w:val="006461A3"/>
    <w:rsid w:val="006669BC"/>
    <w:rsid w:val="00673F35"/>
    <w:rsid w:val="006C1BC8"/>
    <w:rsid w:val="006C7662"/>
    <w:rsid w:val="006D55D2"/>
    <w:rsid w:val="006F7FDC"/>
    <w:rsid w:val="007074CA"/>
    <w:rsid w:val="00714857"/>
    <w:rsid w:val="00736BC4"/>
    <w:rsid w:val="0074729F"/>
    <w:rsid w:val="00775CC5"/>
    <w:rsid w:val="00784F5A"/>
    <w:rsid w:val="007A55CC"/>
    <w:rsid w:val="007D5164"/>
    <w:rsid w:val="007E1CB1"/>
    <w:rsid w:val="00814AB5"/>
    <w:rsid w:val="00827C87"/>
    <w:rsid w:val="00836B56"/>
    <w:rsid w:val="00863F4C"/>
    <w:rsid w:val="0087422B"/>
    <w:rsid w:val="00884752"/>
    <w:rsid w:val="008B7CE6"/>
    <w:rsid w:val="008C1B7C"/>
    <w:rsid w:val="00901E8D"/>
    <w:rsid w:val="00917392"/>
    <w:rsid w:val="00930371"/>
    <w:rsid w:val="009360C4"/>
    <w:rsid w:val="0099169E"/>
    <w:rsid w:val="009B1C73"/>
    <w:rsid w:val="009B5D80"/>
    <w:rsid w:val="009B6BFF"/>
    <w:rsid w:val="009E2F61"/>
    <w:rsid w:val="00A033A6"/>
    <w:rsid w:val="00A26150"/>
    <w:rsid w:val="00A31712"/>
    <w:rsid w:val="00A31CDB"/>
    <w:rsid w:val="00A3572E"/>
    <w:rsid w:val="00A41988"/>
    <w:rsid w:val="00A4461C"/>
    <w:rsid w:val="00A669D8"/>
    <w:rsid w:val="00A83C37"/>
    <w:rsid w:val="00A90AF5"/>
    <w:rsid w:val="00A92FF6"/>
    <w:rsid w:val="00AD3CE3"/>
    <w:rsid w:val="00AD4095"/>
    <w:rsid w:val="00AE452A"/>
    <w:rsid w:val="00B01BFA"/>
    <w:rsid w:val="00B267D0"/>
    <w:rsid w:val="00B440EA"/>
    <w:rsid w:val="00B51AA9"/>
    <w:rsid w:val="00B61C2C"/>
    <w:rsid w:val="00B773DE"/>
    <w:rsid w:val="00BB6CFC"/>
    <w:rsid w:val="00BC3D5E"/>
    <w:rsid w:val="00BD04BD"/>
    <w:rsid w:val="00BE224B"/>
    <w:rsid w:val="00C2354C"/>
    <w:rsid w:val="00C74C6C"/>
    <w:rsid w:val="00C7659F"/>
    <w:rsid w:val="00C846C2"/>
    <w:rsid w:val="00C93795"/>
    <w:rsid w:val="00CC0936"/>
    <w:rsid w:val="00CC37FF"/>
    <w:rsid w:val="00CC57AF"/>
    <w:rsid w:val="00CD0D50"/>
    <w:rsid w:val="00D32F0F"/>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630E"/>
    <w:rsid w:val="00EE6E95"/>
    <w:rsid w:val="00F7447D"/>
    <w:rsid w:val="00F762E1"/>
    <w:rsid w:val="00F91FFE"/>
    <w:rsid w:val="00F939B4"/>
    <w:rsid w:val="00FA1C81"/>
    <w:rsid w:val="00FB3771"/>
    <w:rsid w:val="00FC57F9"/>
    <w:rsid w:val="00FD29C2"/>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15:chartTrackingRefBased/>
  <w15:docId w15:val="{6824C209-F4CA-40B5-A883-62F1E079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7</cp:revision>
  <cp:lastPrinted>2013-10-25T22:01:00Z</cp:lastPrinted>
  <dcterms:created xsi:type="dcterms:W3CDTF">2016-12-01T17:47:00Z</dcterms:created>
  <dcterms:modified xsi:type="dcterms:W3CDTF">2016-12-23T21:29:00Z</dcterms:modified>
</cp:coreProperties>
</file>